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45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80"/>
          <w:sz w:val="32"/>
          <w:szCs w:val="32"/>
        </w:rPr>
      </w:pPr>
    </w:p>
    <w:p w:rsidR="00F57245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80"/>
          <w:sz w:val="32"/>
          <w:szCs w:val="32"/>
        </w:rPr>
      </w:pPr>
    </w:p>
    <w:p w:rsidR="00F57245" w:rsidRDefault="004F49F7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ДОКЛАД </w:t>
      </w:r>
    </w:p>
    <w:p w:rsidR="004F49F7" w:rsidRDefault="004F49F7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к отчету</w:t>
      </w:r>
    </w:p>
    <w:p w:rsidR="00F57245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</w:t>
      </w:r>
      <w:r w:rsidRPr="00F15DAE">
        <w:rPr>
          <w:b/>
          <w:sz w:val="72"/>
          <w:szCs w:val="72"/>
        </w:rPr>
        <w:t xml:space="preserve">лавы управы района </w:t>
      </w:r>
      <w:r w:rsidR="001564C6">
        <w:rPr>
          <w:b/>
          <w:sz w:val="72"/>
          <w:szCs w:val="72"/>
        </w:rPr>
        <w:t>Северное Медведково</w:t>
      </w:r>
    </w:p>
    <w:p w:rsidR="00F57245" w:rsidRPr="00F15DAE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F15DAE">
        <w:rPr>
          <w:b/>
          <w:sz w:val="72"/>
          <w:szCs w:val="72"/>
        </w:rPr>
        <w:t>города Москвы</w:t>
      </w:r>
    </w:p>
    <w:p w:rsidR="00F57245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F15DAE">
        <w:rPr>
          <w:b/>
          <w:sz w:val="72"/>
          <w:szCs w:val="72"/>
        </w:rPr>
        <w:t xml:space="preserve">о результатах деятельности управы </w:t>
      </w:r>
      <w:r w:rsidR="00651E79" w:rsidRPr="00F15DAE">
        <w:rPr>
          <w:b/>
          <w:sz w:val="72"/>
          <w:szCs w:val="72"/>
        </w:rPr>
        <w:t>района</w:t>
      </w:r>
      <w:r w:rsidR="00651E79" w:rsidRPr="00651E79">
        <w:rPr>
          <w:b/>
          <w:sz w:val="72"/>
          <w:szCs w:val="72"/>
        </w:rPr>
        <w:t xml:space="preserve"> Северное Медведково</w:t>
      </w:r>
      <w:r w:rsidRPr="00F15DAE">
        <w:rPr>
          <w:b/>
          <w:sz w:val="72"/>
          <w:szCs w:val="72"/>
        </w:rPr>
        <w:t xml:space="preserve"> города Москвы </w:t>
      </w:r>
    </w:p>
    <w:p w:rsidR="00F57245" w:rsidRPr="00F15DAE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F15DAE">
        <w:rPr>
          <w:b/>
          <w:sz w:val="72"/>
          <w:szCs w:val="72"/>
        </w:rPr>
        <w:t>в 201</w:t>
      </w:r>
      <w:r w:rsidR="001564C6">
        <w:rPr>
          <w:b/>
          <w:sz w:val="72"/>
          <w:szCs w:val="72"/>
        </w:rPr>
        <w:t>5</w:t>
      </w:r>
      <w:r w:rsidRPr="00F15DAE">
        <w:rPr>
          <w:b/>
          <w:sz w:val="72"/>
          <w:szCs w:val="72"/>
        </w:rPr>
        <w:t xml:space="preserve"> году </w:t>
      </w:r>
    </w:p>
    <w:p w:rsidR="00F57245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96"/>
          <w:szCs w:val="96"/>
        </w:rPr>
      </w:pPr>
    </w:p>
    <w:p w:rsidR="00101CD6" w:rsidRDefault="00101CD6" w:rsidP="001564C6">
      <w:pPr>
        <w:ind w:firstLine="567"/>
        <w:jc w:val="center"/>
        <w:rPr>
          <w:b/>
          <w:u w:val="single"/>
        </w:rPr>
      </w:pPr>
    </w:p>
    <w:p w:rsidR="00101CD6" w:rsidRDefault="00101CD6" w:rsidP="001564C6">
      <w:pPr>
        <w:ind w:firstLine="567"/>
        <w:jc w:val="center"/>
        <w:rPr>
          <w:b/>
          <w:u w:val="single"/>
        </w:rPr>
      </w:pPr>
    </w:p>
    <w:p w:rsidR="001564C6" w:rsidRDefault="001564C6" w:rsidP="001564C6">
      <w:pPr>
        <w:ind w:firstLine="567"/>
        <w:jc w:val="center"/>
        <w:rPr>
          <w:b/>
          <w:u w:val="single"/>
        </w:rPr>
      </w:pPr>
      <w:r w:rsidRPr="00EA752B">
        <w:rPr>
          <w:b/>
          <w:u w:val="single"/>
        </w:rPr>
        <w:lastRenderedPageBreak/>
        <w:t>Отчет главы управы района Северное Медведково о результатах деятельности управы района в 201</w:t>
      </w:r>
      <w:r>
        <w:rPr>
          <w:b/>
          <w:u w:val="single"/>
        </w:rPr>
        <w:t>5</w:t>
      </w:r>
      <w:r w:rsidRPr="00EA752B">
        <w:rPr>
          <w:b/>
          <w:u w:val="single"/>
        </w:rPr>
        <w:t xml:space="preserve"> году</w:t>
      </w:r>
    </w:p>
    <w:p w:rsidR="00880363" w:rsidRDefault="00880363" w:rsidP="00101CD6">
      <w:pPr>
        <w:ind w:firstLine="567"/>
        <w:jc w:val="center"/>
        <w:rPr>
          <w:b/>
        </w:rPr>
      </w:pPr>
    </w:p>
    <w:p w:rsidR="00101CD6" w:rsidRDefault="001564C6" w:rsidP="00101CD6">
      <w:pPr>
        <w:ind w:firstLine="567"/>
        <w:jc w:val="center"/>
        <w:rPr>
          <w:b/>
        </w:rPr>
      </w:pPr>
      <w:r w:rsidRPr="00BF5D80">
        <w:rPr>
          <w:b/>
        </w:rPr>
        <w:t>Уважаемая Тамара Николаевна, уважаемые депутаты, приглашенные, дорогие жители района!</w:t>
      </w:r>
    </w:p>
    <w:p w:rsidR="00101CD6" w:rsidRPr="00880363" w:rsidRDefault="00101CD6" w:rsidP="00101CD6">
      <w:pPr>
        <w:ind w:firstLine="567"/>
        <w:jc w:val="center"/>
        <w:rPr>
          <w:b/>
          <w:sz w:val="18"/>
        </w:rPr>
      </w:pPr>
    </w:p>
    <w:p w:rsidR="00BF5D80" w:rsidRPr="00091418" w:rsidRDefault="00BF5D80" w:rsidP="00101CD6">
      <w:pPr>
        <w:ind w:left="-567" w:firstLine="567"/>
        <w:jc w:val="both"/>
      </w:pPr>
      <w:r w:rsidRPr="00091418">
        <w:t xml:space="preserve">В соответствии с </w:t>
      </w:r>
      <w:r w:rsidR="004937FE">
        <w:t>п</w:t>
      </w:r>
      <w:r w:rsidRPr="00091418">
        <w:t xml:space="preserve">остановлением Правительства Москвы от 10.09.2012 № 474-ПП "О порядке ежегодного заслушивания Советом депутатов муниципального округа отчета </w:t>
      </w:r>
      <w:r w:rsidR="004937FE">
        <w:t>г</w:t>
      </w:r>
      <w:r w:rsidRPr="00091418">
        <w:t xml:space="preserve">лавы </w:t>
      </w:r>
      <w:r w:rsidR="004937FE">
        <w:t>у</w:t>
      </w:r>
      <w:r w:rsidRPr="00091418">
        <w:t xml:space="preserve">правы района и информации руководителей городских организаций" разрешите представить вашему вниманию доклад о результатах деятельности </w:t>
      </w:r>
      <w:r w:rsidR="004937FE">
        <w:t>у</w:t>
      </w:r>
      <w:r w:rsidRPr="00091418">
        <w:t>правы района в 201</w:t>
      </w:r>
      <w:r>
        <w:t>5</w:t>
      </w:r>
      <w:r w:rsidRPr="00091418">
        <w:t xml:space="preserve"> году.</w:t>
      </w:r>
    </w:p>
    <w:p w:rsidR="00E62477" w:rsidRDefault="00E62477" w:rsidP="00D5653D">
      <w:pPr>
        <w:ind w:firstLine="567"/>
        <w:jc w:val="center"/>
        <w:rPr>
          <w:b/>
          <w:sz w:val="36"/>
        </w:rPr>
      </w:pPr>
    </w:p>
    <w:p w:rsidR="00E62477" w:rsidRDefault="00E62477" w:rsidP="00D5653D">
      <w:pPr>
        <w:ind w:firstLine="567"/>
        <w:jc w:val="center"/>
        <w:rPr>
          <w:b/>
          <w:sz w:val="36"/>
        </w:rPr>
      </w:pPr>
      <w:r>
        <w:rPr>
          <w:b/>
          <w:sz w:val="36"/>
        </w:rPr>
        <w:t>1</w:t>
      </w:r>
      <w:r w:rsidRPr="00E62477">
        <w:rPr>
          <w:b/>
          <w:sz w:val="36"/>
        </w:rPr>
        <w:t>-Я ЧАСТЬ ДОКЛАДА</w:t>
      </w:r>
    </w:p>
    <w:p w:rsidR="00E62477" w:rsidRPr="00E62477" w:rsidRDefault="00E62477" w:rsidP="00D5653D">
      <w:pPr>
        <w:ind w:firstLine="567"/>
        <w:jc w:val="center"/>
        <w:rPr>
          <w:b/>
          <w:sz w:val="36"/>
        </w:rPr>
      </w:pPr>
    </w:p>
    <w:p w:rsidR="00D11A86" w:rsidRDefault="00D11A86" w:rsidP="00D5653D">
      <w:pPr>
        <w:ind w:firstLine="567"/>
        <w:jc w:val="center"/>
        <w:rPr>
          <w:b/>
        </w:rPr>
      </w:pPr>
      <w:r w:rsidRPr="00D11A86">
        <w:rPr>
          <w:b/>
        </w:rPr>
        <w:t>РЕЗУЛЬТАТЫ ВЫПОЛНЕНИЯ КОМПЛЕКСНОЙ ПРОГРАММЫ РАЗВИТИЯ РАЙОНА СЕВЕРНОЕ МЕДВЕДКОВО В 2015 ГОДУ</w:t>
      </w:r>
    </w:p>
    <w:p w:rsidR="00D11A86" w:rsidRDefault="00D11A86" w:rsidP="00D5653D">
      <w:pPr>
        <w:ind w:firstLine="567"/>
        <w:jc w:val="center"/>
        <w:rPr>
          <w:b/>
        </w:rPr>
      </w:pPr>
    </w:p>
    <w:p w:rsidR="00D11A86" w:rsidRPr="00D11A86" w:rsidRDefault="00D11A86" w:rsidP="00D11A86">
      <w:pPr>
        <w:ind w:firstLine="567"/>
        <w:jc w:val="both"/>
      </w:pPr>
      <w:r w:rsidRPr="00D11A86">
        <w:t>Реализация поставленных задач осуществляется управой района в соответствии с полномочиями, определенными постановлением Правительства Москвы от 24.02.2010 № 157-ПП «О полномочиях территориальных органов  исполнительной власти города Москвы»</w:t>
      </w:r>
    </w:p>
    <w:p w:rsidR="00D11A86" w:rsidRPr="00D11A86" w:rsidRDefault="00D11A86" w:rsidP="00D11A86">
      <w:pPr>
        <w:ind w:firstLine="567"/>
        <w:jc w:val="both"/>
      </w:pPr>
      <w:r w:rsidRPr="00D11A86">
        <w:t>В 2015 году в рамках программы реконструкции микрорайонов с пятиэтажными жилыми домами первого периода индустриального домостроения были отселены и снесены 3 дома</w:t>
      </w:r>
      <w:r>
        <w:t xml:space="preserve"> </w:t>
      </w:r>
      <w:r w:rsidRPr="00D11A86">
        <w:t xml:space="preserve">по следующим адресам: </w:t>
      </w:r>
    </w:p>
    <w:p w:rsidR="00D11A86" w:rsidRPr="00D11A86" w:rsidRDefault="00D11A86" w:rsidP="00D11A86">
      <w:pPr>
        <w:ind w:firstLine="567"/>
        <w:jc w:val="both"/>
      </w:pPr>
      <w:r w:rsidRPr="00D11A86">
        <w:t>•</w:t>
      </w:r>
      <w:r w:rsidRPr="00D11A86">
        <w:tab/>
      </w:r>
      <w:proofErr w:type="spellStart"/>
      <w:r w:rsidRPr="00D11A86">
        <w:t>Пр</w:t>
      </w:r>
      <w:proofErr w:type="spellEnd"/>
      <w:r w:rsidRPr="00D11A86">
        <w:t>-д. Шокальского, дом 27, к.2</w:t>
      </w:r>
    </w:p>
    <w:p w:rsidR="00D11A86" w:rsidRPr="00D11A86" w:rsidRDefault="00D11A86" w:rsidP="00D11A86">
      <w:pPr>
        <w:ind w:firstLine="567"/>
        <w:jc w:val="both"/>
      </w:pPr>
      <w:r w:rsidRPr="00D11A86">
        <w:t>•</w:t>
      </w:r>
      <w:r w:rsidRPr="00D11A86">
        <w:tab/>
      </w:r>
      <w:proofErr w:type="spellStart"/>
      <w:r w:rsidRPr="00D11A86">
        <w:t>Пр</w:t>
      </w:r>
      <w:proofErr w:type="spellEnd"/>
      <w:r w:rsidRPr="00D11A86">
        <w:t>-д. Шокальского, дом 41, к.2</w:t>
      </w:r>
    </w:p>
    <w:p w:rsidR="00D11A86" w:rsidRPr="00D11A86" w:rsidRDefault="00D11A86" w:rsidP="00D11A86">
      <w:pPr>
        <w:ind w:firstLine="567"/>
        <w:jc w:val="both"/>
      </w:pPr>
      <w:r w:rsidRPr="00D11A86">
        <w:t>•</w:t>
      </w:r>
      <w:r w:rsidRPr="00D11A86">
        <w:tab/>
      </w:r>
      <w:proofErr w:type="spellStart"/>
      <w:r w:rsidRPr="00D11A86">
        <w:t>Пр</w:t>
      </w:r>
      <w:proofErr w:type="spellEnd"/>
      <w:r w:rsidRPr="00D11A86">
        <w:t xml:space="preserve">-д. Шокальского, дом 33  </w:t>
      </w:r>
    </w:p>
    <w:p w:rsidR="00D11A86" w:rsidRDefault="00D11A86" w:rsidP="00D11A86">
      <w:pPr>
        <w:ind w:firstLine="567"/>
      </w:pPr>
      <w:r>
        <w:t>Н</w:t>
      </w:r>
      <w:r>
        <w:t>а этом программа сноса ветхого жилья завершена.</w:t>
      </w:r>
    </w:p>
    <w:p w:rsidR="00D11A86" w:rsidRPr="00EA752B" w:rsidRDefault="00D11A86" w:rsidP="00D11A86">
      <w:pPr>
        <w:ind w:firstLine="567"/>
        <w:rPr>
          <w:b/>
        </w:rPr>
      </w:pPr>
    </w:p>
    <w:p w:rsidR="00830EE8" w:rsidRPr="00692FB7" w:rsidRDefault="00830EE8" w:rsidP="007B5FA6">
      <w:pPr>
        <w:ind w:firstLine="720"/>
        <w:jc w:val="center"/>
        <w:rPr>
          <w:b/>
          <w:color w:val="000000" w:themeColor="text1"/>
        </w:rPr>
      </w:pPr>
      <w:r w:rsidRPr="00692FB7">
        <w:rPr>
          <w:b/>
          <w:color w:val="000000" w:themeColor="text1"/>
        </w:rPr>
        <w:t>В сфере благоустройства и жилищно-коммунального хоз</w:t>
      </w:r>
      <w:r w:rsidR="00E84E4A" w:rsidRPr="00692FB7">
        <w:rPr>
          <w:b/>
          <w:color w:val="000000" w:themeColor="text1"/>
        </w:rPr>
        <w:t>яйства, праздничного оформления, гаражно-стояночного хозяйства</w:t>
      </w:r>
    </w:p>
    <w:p w:rsidR="006A02F4" w:rsidRPr="00692FB7" w:rsidRDefault="006A02F4" w:rsidP="00FC0A41">
      <w:pPr>
        <w:ind w:firstLine="720"/>
        <w:jc w:val="center"/>
        <w:rPr>
          <w:b/>
          <w:color w:val="000000" w:themeColor="text1"/>
        </w:rPr>
      </w:pPr>
    </w:p>
    <w:p w:rsidR="00895659" w:rsidRPr="00692FB7" w:rsidRDefault="00830EE8" w:rsidP="00FC0A41">
      <w:pPr>
        <w:ind w:firstLine="720"/>
        <w:jc w:val="center"/>
        <w:rPr>
          <w:b/>
          <w:color w:val="000000" w:themeColor="text1"/>
        </w:rPr>
      </w:pPr>
      <w:r w:rsidRPr="00692FB7">
        <w:rPr>
          <w:b/>
          <w:color w:val="000000" w:themeColor="text1"/>
        </w:rPr>
        <w:t>Благоустройство дворовых территорий.</w:t>
      </w:r>
    </w:p>
    <w:p w:rsidR="00546E5B" w:rsidRDefault="00CE15C2" w:rsidP="00101CD6">
      <w:pPr>
        <w:pStyle w:val="a3"/>
        <w:ind w:left="-567" w:firstLine="851"/>
        <w:jc w:val="both"/>
      </w:pPr>
      <w:r w:rsidRPr="00051124">
        <w:t xml:space="preserve">В 2015 году в районе Северное Медведково </w:t>
      </w:r>
      <w:r w:rsidR="00546E5B">
        <w:t>программа</w:t>
      </w:r>
      <w:r w:rsidR="00546E5B" w:rsidRPr="00051124">
        <w:t xml:space="preserve"> </w:t>
      </w:r>
      <w:r w:rsidR="00546E5B">
        <w:t>благоустройства была утверждена на заседании Совета депутатов МО</w:t>
      </w:r>
      <w:r w:rsidR="00880363">
        <w:t>. Р</w:t>
      </w:r>
      <w:r w:rsidR="00546E5B">
        <w:t xml:space="preserve">аботы по 27 дворовым территориям </w:t>
      </w:r>
      <w:r w:rsidR="00546E5B" w:rsidRPr="00546E5B">
        <w:t>выполн</w:t>
      </w:r>
      <w:r w:rsidR="00546E5B">
        <w:t>ены</w:t>
      </w:r>
      <w:r w:rsidR="00546E5B" w:rsidRPr="00546E5B">
        <w:t xml:space="preserve"> силами ГБУ «</w:t>
      </w:r>
      <w:proofErr w:type="spellStart"/>
      <w:r w:rsidR="00546E5B" w:rsidRPr="00546E5B">
        <w:t>Жилищник</w:t>
      </w:r>
      <w:proofErr w:type="spellEnd"/>
      <w:r w:rsidR="00546E5B" w:rsidRPr="00546E5B">
        <w:t xml:space="preserve"> района Северное </w:t>
      </w:r>
      <w:proofErr w:type="spellStart"/>
      <w:r w:rsidR="00546E5B" w:rsidRPr="00546E5B">
        <w:t>Медведково»</w:t>
      </w:r>
      <w:proofErr w:type="spellEnd"/>
      <w:r w:rsidR="00546E5B">
        <w:t xml:space="preserve"> в полном объеме, приняты </w:t>
      </w:r>
      <w:r w:rsidRPr="00051124">
        <w:t xml:space="preserve"> </w:t>
      </w:r>
      <w:r w:rsidR="00546E5B" w:rsidRPr="00051124">
        <w:t>АТИ по СВАО</w:t>
      </w:r>
      <w:r w:rsidR="00546E5B">
        <w:t xml:space="preserve"> и жителями района.</w:t>
      </w:r>
      <w:r w:rsidR="00546E5B" w:rsidRPr="00051124">
        <w:t xml:space="preserve"> </w:t>
      </w:r>
    </w:p>
    <w:p w:rsidR="00546E5B" w:rsidRPr="00051124" w:rsidRDefault="00CE15C2" w:rsidP="00546E5B">
      <w:pPr>
        <w:pStyle w:val="a3"/>
        <w:ind w:left="-567" w:firstLine="851"/>
        <w:jc w:val="both"/>
        <w:rPr>
          <w:b/>
          <w:color w:val="FF0000"/>
        </w:rPr>
      </w:pPr>
      <w:r w:rsidRPr="00051124">
        <w:t xml:space="preserve">В рамках мероприятия "Благоустройство территории жилой застройки" за счет дополнительных средств выполнены </w:t>
      </w:r>
      <w:r w:rsidR="00546E5B">
        <w:t>работы по б</w:t>
      </w:r>
      <w:r w:rsidR="00546E5B" w:rsidRPr="00546E5B">
        <w:t>лагоустройств</w:t>
      </w:r>
      <w:r w:rsidR="00546E5B">
        <w:t>у</w:t>
      </w:r>
      <w:r w:rsidR="00546E5B" w:rsidRPr="00546E5B">
        <w:t xml:space="preserve"> 21</w:t>
      </w:r>
      <w:r w:rsidR="00546E5B">
        <w:t xml:space="preserve">-ой </w:t>
      </w:r>
      <w:r w:rsidR="00546E5B" w:rsidRPr="00546E5B">
        <w:t>дворов</w:t>
      </w:r>
      <w:r w:rsidR="00546E5B">
        <w:t xml:space="preserve">ой территории </w:t>
      </w:r>
      <w:r w:rsidR="00546E5B" w:rsidRPr="00051124">
        <w:rPr>
          <w:b/>
        </w:rPr>
        <w:t xml:space="preserve"> </w:t>
      </w:r>
      <w:r w:rsidR="00546E5B" w:rsidRPr="00051124">
        <w:t xml:space="preserve">на общую сумму 13 095 560 рублей </w:t>
      </w:r>
      <w:r w:rsidR="00546E5B">
        <w:t xml:space="preserve">и 6-ти дворов за счет стимулирование управ на сумму </w:t>
      </w:r>
      <w:r w:rsidR="00546E5B" w:rsidRPr="003B2859">
        <w:rPr>
          <w:color w:val="000000" w:themeColor="text1"/>
        </w:rPr>
        <w:t>2 151 000 руб</w:t>
      </w:r>
      <w:r w:rsidR="00546E5B">
        <w:t>.</w:t>
      </w:r>
      <w:r w:rsidR="00546E5B" w:rsidRPr="00546E5B">
        <w:t xml:space="preserve"> </w:t>
      </w:r>
    </w:p>
    <w:p w:rsidR="00CE15C2" w:rsidRPr="00051124" w:rsidRDefault="00CE15C2" w:rsidP="00101CD6">
      <w:pPr>
        <w:ind w:left="-567"/>
        <w:jc w:val="both"/>
      </w:pPr>
    </w:p>
    <w:p w:rsidR="00CE15C2" w:rsidRPr="00CC3E85" w:rsidRDefault="00546E5B" w:rsidP="00101CD6">
      <w:pPr>
        <w:ind w:left="-567"/>
        <w:jc w:val="both"/>
        <w:rPr>
          <w:b/>
        </w:rPr>
      </w:pPr>
      <w:r>
        <w:rPr>
          <w:b/>
        </w:rPr>
        <w:t xml:space="preserve">Работы по устройству парковочных карманов в прошлом году выполнены </w:t>
      </w:r>
      <w:r w:rsidR="004937FE">
        <w:rPr>
          <w:b/>
        </w:rPr>
        <w:t xml:space="preserve">на </w:t>
      </w:r>
      <w:r w:rsidR="00CE15C2" w:rsidRPr="00CC3E85">
        <w:rPr>
          <w:b/>
        </w:rPr>
        <w:t xml:space="preserve">25 </w:t>
      </w:r>
      <w:proofErr w:type="spellStart"/>
      <w:r w:rsidR="00CE15C2" w:rsidRPr="00CC3E85">
        <w:rPr>
          <w:b/>
        </w:rPr>
        <w:t>маш</w:t>
      </w:r>
      <w:proofErr w:type="spellEnd"/>
      <w:r w:rsidR="00CE15C2" w:rsidRPr="00CC3E85">
        <w:rPr>
          <w:b/>
        </w:rPr>
        <w:t>./мест.</w:t>
      </w:r>
    </w:p>
    <w:p w:rsidR="00546E5B" w:rsidRDefault="00CE15C2" w:rsidP="00546E5B">
      <w:pPr>
        <w:ind w:left="-567"/>
        <w:rPr>
          <w:color w:val="FF0000"/>
        </w:rPr>
      </w:pPr>
      <w:r w:rsidRPr="00F726A3">
        <w:rPr>
          <w:b/>
        </w:rPr>
        <w:t xml:space="preserve"> </w:t>
      </w:r>
    </w:p>
    <w:p w:rsidR="0022788F" w:rsidRPr="00546E5B" w:rsidRDefault="0022788F" w:rsidP="00880363">
      <w:pPr>
        <w:ind w:left="-567"/>
        <w:jc w:val="center"/>
        <w:rPr>
          <w:color w:val="FF0000"/>
        </w:rPr>
      </w:pPr>
      <w:r w:rsidRPr="0022788F">
        <w:rPr>
          <w:b/>
        </w:rPr>
        <w:t>Благоустройство объектов образования выполнено на сумму 9 000 000 руб.</w:t>
      </w:r>
    </w:p>
    <w:p w:rsidR="00F959A0" w:rsidRDefault="0022788F" w:rsidP="00101CD6">
      <w:pPr>
        <w:ind w:left="-567" w:firstLine="567"/>
        <w:jc w:val="both"/>
      </w:pPr>
      <w:r w:rsidRPr="0022788F">
        <w:lastRenderedPageBreak/>
        <w:t xml:space="preserve">В районе </w:t>
      </w:r>
      <w:r w:rsidR="004937FE" w:rsidRPr="004937FE">
        <w:t xml:space="preserve">Северное Медведково </w:t>
      </w:r>
      <w:r w:rsidRPr="0022788F">
        <w:t xml:space="preserve">в 2015 году в рамках реализации Государственной программы города Москвы "Развитие образования города Москвы ("Столичное образование") " на 2012-2018 годы, благоустроены: дошкольное образовательное учреждение №1416, расположенное  по адресу: </w:t>
      </w:r>
      <w:proofErr w:type="spellStart"/>
      <w:r w:rsidRPr="0022788F">
        <w:t>пр</w:t>
      </w:r>
      <w:proofErr w:type="spellEnd"/>
      <w:r w:rsidRPr="0022788F">
        <w:t xml:space="preserve">-д. Шокальского, д.18А и дошкольное образовательное учреждение №2147, расположенное по адресу: </w:t>
      </w:r>
      <w:proofErr w:type="spellStart"/>
      <w:r w:rsidRPr="0022788F">
        <w:t>пр</w:t>
      </w:r>
      <w:proofErr w:type="spellEnd"/>
      <w:r w:rsidRPr="0022788F">
        <w:t>-д.</w:t>
      </w:r>
      <w:r w:rsidR="00707702">
        <w:t xml:space="preserve"> </w:t>
      </w:r>
      <w:r w:rsidRPr="0022788F">
        <w:t>Шокальского</w:t>
      </w:r>
      <w:proofErr w:type="gramStart"/>
      <w:r w:rsidRPr="0022788F">
        <w:t>,д</w:t>
      </w:r>
      <w:proofErr w:type="gramEnd"/>
      <w:r w:rsidRPr="0022788F">
        <w:t xml:space="preserve">.34А, входящие в состав образовательного комплекса   Школа № 967. </w:t>
      </w:r>
    </w:p>
    <w:p w:rsidR="00F959A0" w:rsidRDefault="0022788F" w:rsidP="00101CD6">
      <w:pPr>
        <w:ind w:left="-567" w:firstLine="567"/>
        <w:jc w:val="both"/>
      </w:pPr>
      <w:r w:rsidRPr="0022788F">
        <w:t xml:space="preserve">В дошкольном образовательном учреждении №2147 проведены </w:t>
      </w:r>
      <w:r w:rsidR="00F959A0">
        <w:t xml:space="preserve">следующие </w:t>
      </w:r>
      <w:r w:rsidRPr="0022788F">
        <w:t>работы</w:t>
      </w:r>
      <w:r w:rsidR="008061CA">
        <w:t xml:space="preserve"> по благоустройству</w:t>
      </w:r>
      <w:r w:rsidR="00F959A0">
        <w:t>:</w:t>
      </w:r>
      <w:r w:rsidRPr="0022788F">
        <w:t xml:space="preserve"> </w:t>
      </w:r>
    </w:p>
    <w:p w:rsidR="00F959A0" w:rsidRDefault="00F959A0" w:rsidP="00F959A0">
      <w:pPr>
        <w:pStyle w:val="a3"/>
        <w:numPr>
          <w:ilvl w:val="0"/>
          <w:numId w:val="43"/>
        </w:numPr>
        <w:jc w:val="both"/>
      </w:pPr>
      <w:r>
        <w:t>ремонт</w:t>
      </w:r>
      <w:r w:rsidR="0022788F" w:rsidRPr="0022788F">
        <w:t xml:space="preserve"> асфальтового покрытия, </w:t>
      </w:r>
    </w:p>
    <w:p w:rsidR="00F959A0" w:rsidRDefault="0022788F" w:rsidP="00F959A0">
      <w:pPr>
        <w:pStyle w:val="a3"/>
        <w:numPr>
          <w:ilvl w:val="0"/>
          <w:numId w:val="43"/>
        </w:numPr>
        <w:jc w:val="both"/>
      </w:pPr>
      <w:r w:rsidRPr="0022788F">
        <w:t>устройств</w:t>
      </w:r>
      <w:r w:rsidR="00F959A0">
        <w:t>о</w:t>
      </w:r>
      <w:r w:rsidRPr="0022788F">
        <w:t xml:space="preserve"> дорожки, </w:t>
      </w:r>
    </w:p>
    <w:p w:rsidR="00F959A0" w:rsidRDefault="00D2658C" w:rsidP="00F959A0">
      <w:pPr>
        <w:pStyle w:val="a3"/>
        <w:numPr>
          <w:ilvl w:val="0"/>
          <w:numId w:val="43"/>
        </w:numPr>
        <w:jc w:val="both"/>
      </w:pPr>
      <w:r>
        <w:t>отремонтированы</w:t>
      </w:r>
      <w:r w:rsidR="0022788F" w:rsidRPr="0022788F">
        <w:t xml:space="preserve"> </w:t>
      </w:r>
      <w:proofErr w:type="spellStart"/>
      <w:r w:rsidR="0022788F" w:rsidRPr="0022788F">
        <w:t>отмостки</w:t>
      </w:r>
      <w:proofErr w:type="spellEnd"/>
      <w:r w:rsidR="0022788F" w:rsidRPr="0022788F">
        <w:t xml:space="preserve">, </w:t>
      </w:r>
    </w:p>
    <w:p w:rsidR="00F959A0" w:rsidRDefault="0022788F" w:rsidP="00F959A0">
      <w:pPr>
        <w:pStyle w:val="a3"/>
        <w:numPr>
          <w:ilvl w:val="0"/>
          <w:numId w:val="43"/>
        </w:numPr>
        <w:jc w:val="both"/>
      </w:pPr>
      <w:r w:rsidRPr="0022788F">
        <w:t xml:space="preserve">устройство спортивной площадки резиновой крошкой, </w:t>
      </w:r>
    </w:p>
    <w:p w:rsidR="00F959A0" w:rsidRDefault="00F959A0" w:rsidP="00F959A0">
      <w:pPr>
        <w:pStyle w:val="a3"/>
        <w:numPr>
          <w:ilvl w:val="0"/>
          <w:numId w:val="43"/>
        </w:numPr>
        <w:jc w:val="both"/>
      </w:pPr>
      <w:r w:rsidRPr="00F959A0">
        <w:t xml:space="preserve">устройство </w:t>
      </w:r>
      <w:r w:rsidR="0022788F" w:rsidRPr="0022788F">
        <w:t>гимнастической площадки с резиновым покрытием,</w:t>
      </w:r>
    </w:p>
    <w:p w:rsidR="00F959A0" w:rsidRDefault="0022788F" w:rsidP="00F959A0">
      <w:pPr>
        <w:pStyle w:val="a3"/>
        <w:numPr>
          <w:ilvl w:val="0"/>
          <w:numId w:val="43"/>
        </w:numPr>
        <w:jc w:val="both"/>
      </w:pPr>
      <w:r w:rsidRPr="0022788F">
        <w:t xml:space="preserve"> прыжковой ямы, </w:t>
      </w:r>
    </w:p>
    <w:p w:rsidR="00F959A0" w:rsidRDefault="0022788F" w:rsidP="00F959A0">
      <w:pPr>
        <w:pStyle w:val="a3"/>
        <w:numPr>
          <w:ilvl w:val="0"/>
          <w:numId w:val="43"/>
        </w:numPr>
        <w:jc w:val="both"/>
      </w:pPr>
      <w:r w:rsidRPr="0022788F">
        <w:t xml:space="preserve">контейнерной площадки, </w:t>
      </w:r>
    </w:p>
    <w:p w:rsidR="00F959A0" w:rsidRDefault="00707702" w:rsidP="00F959A0">
      <w:pPr>
        <w:pStyle w:val="a3"/>
        <w:numPr>
          <w:ilvl w:val="0"/>
          <w:numId w:val="43"/>
        </w:numPr>
        <w:jc w:val="both"/>
      </w:pPr>
      <w:r>
        <w:t xml:space="preserve">бокса для хозяйственных нужд, </w:t>
      </w:r>
      <w:r w:rsidR="0022788F" w:rsidRPr="0022788F">
        <w:t xml:space="preserve"> </w:t>
      </w:r>
    </w:p>
    <w:p w:rsidR="00F959A0" w:rsidRDefault="0022788F" w:rsidP="00F959A0">
      <w:pPr>
        <w:pStyle w:val="a3"/>
        <w:numPr>
          <w:ilvl w:val="0"/>
          <w:numId w:val="43"/>
        </w:numPr>
        <w:jc w:val="both"/>
      </w:pPr>
      <w:r w:rsidRPr="0022788F">
        <w:t>обустройство территории для маломобильных групп населения</w:t>
      </w:r>
      <w:r w:rsidR="00D2658C">
        <w:t>,</w:t>
      </w:r>
    </w:p>
    <w:p w:rsidR="00F959A0" w:rsidRDefault="00D2658C" w:rsidP="00F959A0">
      <w:pPr>
        <w:pStyle w:val="a3"/>
        <w:numPr>
          <w:ilvl w:val="0"/>
          <w:numId w:val="43"/>
        </w:numPr>
        <w:jc w:val="both"/>
      </w:pPr>
      <w:r w:rsidRPr="0022788F">
        <w:t>обустройство газон</w:t>
      </w:r>
      <w:r w:rsidR="00707702">
        <w:t>ов</w:t>
      </w:r>
      <w:r w:rsidRPr="0022788F">
        <w:t>, цветников</w:t>
      </w:r>
      <w:r w:rsidR="00707702">
        <w:t>,</w:t>
      </w:r>
      <w:r w:rsidR="00707702" w:rsidRPr="00707702">
        <w:t xml:space="preserve"> </w:t>
      </w:r>
    </w:p>
    <w:p w:rsidR="00F959A0" w:rsidRDefault="00F959A0" w:rsidP="00F959A0">
      <w:pPr>
        <w:pStyle w:val="a3"/>
        <w:numPr>
          <w:ilvl w:val="0"/>
          <w:numId w:val="43"/>
        </w:numPr>
        <w:jc w:val="both"/>
      </w:pPr>
      <w:r w:rsidRPr="00F959A0">
        <w:t xml:space="preserve">обустройство </w:t>
      </w:r>
      <w:r w:rsidR="00D2658C" w:rsidRPr="0022788F">
        <w:t>декоративной площадки</w:t>
      </w:r>
      <w:r w:rsidR="00707702" w:rsidRPr="00707702">
        <w:t xml:space="preserve"> </w:t>
      </w:r>
      <w:r w:rsidR="00707702">
        <w:t>живой изгороди,</w:t>
      </w:r>
      <w:r w:rsidR="00D2658C" w:rsidRPr="0022788F">
        <w:t xml:space="preserve"> </w:t>
      </w:r>
    </w:p>
    <w:p w:rsidR="00F959A0" w:rsidRDefault="00707702" w:rsidP="00F959A0">
      <w:pPr>
        <w:pStyle w:val="a3"/>
        <w:numPr>
          <w:ilvl w:val="0"/>
          <w:numId w:val="43"/>
        </w:numPr>
        <w:jc w:val="both"/>
      </w:pPr>
      <w:r w:rsidRPr="0022788F">
        <w:t xml:space="preserve">окраска ограды, </w:t>
      </w:r>
    </w:p>
    <w:p w:rsidR="00F959A0" w:rsidRDefault="00707702" w:rsidP="00F959A0">
      <w:pPr>
        <w:pStyle w:val="a3"/>
        <w:numPr>
          <w:ilvl w:val="0"/>
          <w:numId w:val="43"/>
        </w:numPr>
        <w:jc w:val="both"/>
      </w:pPr>
      <w:r>
        <w:t xml:space="preserve">обустроены </w:t>
      </w:r>
      <w:r w:rsidR="00D2658C" w:rsidRPr="0022788F">
        <w:t>площадки для обучения ПДД</w:t>
      </w:r>
      <w:r w:rsidR="00D2658C">
        <w:t xml:space="preserve">, </w:t>
      </w:r>
    </w:p>
    <w:p w:rsidR="00F959A0" w:rsidRDefault="00D2658C" w:rsidP="00F959A0">
      <w:pPr>
        <w:pStyle w:val="a3"/>
        <w:numPr>
          <w:ilvl w:val="0"/>
          <w:numId w:val="43"/>
        </w:numPr>
        <w:jc w:val="both"/>
      </w:pPr>
      <w:r>
        <w:t>установлены</w:t>
      </w:r>
      <w:r w:rsidRPr="00D2658C">
        <w:t xml:space="preserve"> </w:t>
      </w:r>
      <w:r>
        <w:t xml:space="preserve">веранды в количестве 10 штук и </w:t>
      </w:r>
      <w:r w:rsidRPr="0022788F">
        <w:t xml:space="preserve"> </w:t>
      </w:r>
    </w:p>
    <w:p w:rsidR="00F959A0" w:rsidRDefault="00F959A0" w:rsidP="00F959A0">
      <w:pPr>
        <w:pStyle w:val="a3"/>
        <w:numPr>
          <w:ilvl w:val="0"/>
          <w:numId w:val="43"/>
        </w:numPr>
        <w:jc w:val="both"/>
      </w:pPr>
      <w:r w:rsidRPr="00F959A0">
        <w:t xml:space="preserve">установлены </w:t>
      </w:r>
      <w:r w:rsidR="00D2658C" w:rsidRPr="0022788F">
        <w:t>МАФ в количестве 21 штуки</w:t>
      </w:r>
      <w:r w:rsidR="0022788F" w:rsidRPr="0022788F">
        <w:t xml:space="preserve">. </w:t>
      </w:r>
    </w:p>
    <w:p w:rsidR="00F959A0" w:rsidRDefault="00F959A0" w:rsidP="00F959A0">
      <w:pPr>
        <w:ind w:left="-567" w:firstLine="927"/>
        <w:jc w:val="both"/>
      </w:pPr>
    </w:p>
    <w:p w:rsidR="00F959A0" w:rsidRDefault="0022788F" w:rsidP="00F959A0">
      <w:pPr>
        <w:ind w:left="-567" w:firstLine="927"/>
        <w:jc w:val="both"/>
      </w:pPr>
      <w:r w:rsidRPr="0022788F">
        <w:t>В дошкольном образовательном учреждении № 1416 проведены работы</w:t>
      </w:r>
      <w:r w:rsidR="00F959A0">
        <w:t>:</w:t>
      </w:r>
      <w:r w:rsidRPr="0022788F">
        <w:t xml:space="preserve"> </w:t>
      </w:r>
    </w:p>
    <w:p w:rsidR="00F959A0" w:rsidRDefault="0022788F" w:rsidP="00F959A0">
      <w:pPr>
        <w:pStyle w:val="a3"/>
        <w:numPr>
          <w:ilvl w:val="0"/>
          <w:numId w:val="44"/>
        </w:numPr>
        <w:ind w:left="709" w:hanging="283"/>
        <w:jc w:val="both"/>
      </w:pPr>
      <w:r w:rsidRPr="0022788F">
        <w:t xml:space="preserve">по ремонту проезжей части, </w:t>
      </w:r>
    </w:p>
    <w:p w:rsidR="00F959A0" w:rsidRDefault="0022788F" w:rsidP="00F959A0">
      <w:pPr>
        <w:pStyle w:val="a3"/>
        <w:numPr>
          <w:ilvl w:val="0"/>
          <w:numId w:val="44"/>
        </w:numPr>
        <w:ind w:left="709" w:hanging="283"/>
        <w:jc w:val="both"/>
      </w:pPr>
      <w:r w:rsidRPr="0022788F">
        <w:t xml:space="preserve">по обустройству дорожки с плиточным мощением, </w:t>
      </w:r>
    </w:p>
    <w:p w:rsidR="00F959A0" w:rsidRDefault="0022788F" w:rsidP="00F959A0">
      <w:pPr>
        <w:pStyle w:val="a3"/>
        <w:numPr>
          <w:ilvl w:val="0"/>
          <w:numId w:val="44"/>
        </w:numPr>
        <w:ind w:left="709" w:hanging="283"/>
        <w:jc w:val="both"/>
      </w:pPr>
      <w:r w:rsidRPr="0022788F">
        <w:t xml:space="preserve">дорожки с резиновым покрытием, </w:t>
      </w:r>
    </w:p>
    <w:p w:rsidR="00F959A0" w:rsidRDefault="0022788F" w:rsidP="00F959A0">
      <w:pPr>
        <w:pStyle w:val="a3"/>
        <w:numPr>
          <w:ilvl w:val="0"/>
          <w:numId w:val="44"/>
        </w:numPr>
        <w:ind w:left="709" w:hanging="283"/>
        <w:jc w:val="both"/>
      </w:pPr>
      <w:r w:rsidRPr="0022788F">
        <w:t xml:space="preserve">устройство газона, цветников и живой </w:t>
      </w:r>
      <w:r w:rsidR="00D2658C" w:rsidRPr="0022788F">
        <w:t>изгороди</w:t>
      </w:r>
      <w:r w:rsidR="00D2658C">
        <w:t>,</w:t>
      </w:r>
      <w:r w:rsidRPr="0022788F">
        <w:t xml:space="preserve"> </w:t>
      </w:r>
    </w:p>
    <w:p w:rsidR="00F959A0" w:rsidRDefault="0022788F" w:rsidP="00F959A0">
      <w:pPr>
        <w:pStyle w:val="a3"/>
        <w:numPr>
          <w:ilvl w:val="0"/>
          <w:numId w:val="44"/>
        </w:numPr>
        <w:ind w:left="709" w:hanging="283"/>
        <w:jc w:val="both"/>
      </w:pPr>
      <w:r w:rsidRPr="0022788F">
        <w:t>обустройство территории дл</w:t>
      </w:r>
      <w:r w:rsidR="00D2658C">
        <w:t>я маломобильных групп населения</w:t>
      </w:r>
      <w:r w:rsidR="004937FE" w:rsidRPr="0022788F">
        <w:t>,</w:t>
      </w:r>
      <w:r w:rsidR="00D2658C" w:rsidRPr="00D2658C">
        <w:t xml:space="preserve"> </w:t>
      </w:r>
      <w:r w:rsidR="00D2658C" w:rsidRPr="0022788F">
        <w:t xml:space="preserve"> </w:t>
      </w:r>
    </w:p>
    <w:p w:rsidR="0022788F" w:rsidRPr="0022788F" w:rsidRDefault="00D2658C" w:rsidP="00F959A0">
      <w:pPr>
        <w:pStyle w:val="a3"/>
        <w:numPr>
          <w:ilvl w:val="0"/>
          <w:numId w:val="44"/>
        </w:numPr>
        <w:ind w:left="709" w:hanging="283"/>
        <w:jc w:val="both"/>
      </w:pPr>
      <w:r w:rsidRPr="0022788F">
        <w:t>установка МАФ в количестве 19 шт.</w:t>
      </w:r>
    </w:p>
    <w:p w:rsidR="00D2658C" w:rsidRDefault="00D2658C" w:rsidP="00101CD6">
      <w:pPr>
        <w:ind w:left="-567"/>
        <w:jc w:val="center"/>
        <w:rPr>
          <w:b/>
        </w:rPr>
      </w:pPr>
    </w:p>
    <w:p w:rsidR="00CE15C2" w:rsidRPr="0022788F" w:rsidRDefault="00CE15C2" w:rsidP="00101CD6">
      <w:pPr>
        <w:ind w:left="-567"/>
        <w:jc w:val="center"/>
        <w:rPr>
          <w:b/>
        </w:rPr>
      </w:pPr>
      <w:r w:rsidRPr="0022788F">
        <w:rPr>
          <w:b/>
        </w:rPr>
        <w:t>Озеленение</w:t>
      </w:r>
    </w:p>
    <w:p w:rsidR="00CE15C2" w:rsidRDefault="00CE15C2" w:rsidP="002667B2">
      <w:pPr>
        <w:ind w:left="-567" w:firstLine="567"/>
        <w:jc w:val="both"/>
      </w:pPr>
      <w:r>
        <w:t>В 2015 году в районе «Северное Медведково»  осуществлялись посадки деревьев и кустарников по программе  «Миллион деревьев».</w:t>
      </w:r>
    </w:p>
    <w:p w:rsidR="00CE15C2" w:rsidRDefault="00CE15C2" w:rsidP="002667B2">
      <w:pPr>
        <w:ind w:left="-567"/>
        <w:jc w:val="both"/>
      </w:pPr>
      <w:r>
        <w:t xml:space="preserve">Весной 2015 года было высажено 170 деревьев и 5826 кустарников </w:t>
      </w:r>
      <w:r w:rsidR="006A3022">
        <w:t xml:space="preserve">по </w:t>
      </w:r>
      <w:r>
        <w:t xml:space="preserve">38 </w:t>
      </w:r>
      <w:r w:rsidR="00F726A3">
        <w:t>адреса</w:t>
      </w:r>
      <w:r w:rsidR="006A3022">
        <w:t>м</w:t>
      </w:r>
      <w:r w:rsidR="00F726A3">
        <w:t>.</w:t>
      </w:r>
    </w:p>
    <w:p w:rsidR="00546E5B" w:rsidRDefault="00546E5B" w:rsidP="002667B2">
      <w:pPr>
        <w:ind w:left="-567"/>
        <w:jc w:val="both"/>
      </w:pPr>
      <w:r w:rsidRPr="00546E5B">
        <w:t xml:space="preserve">Осенью 2015 года было высажено 56 деревьев и 1586 кустарников </w:t>
      </w:r>
      <w:r>
        <w:t>по</w:t>
      </w:r>
      <w:r w:rsidRPr="00546E5B">
        <w:t xml:space="preserve"> 16</w:t>
      </w:r>
      <w:r>
        <w:t xml:space="preserve"> адресам.</w:t>
      </w:r>
    </w:p>
    <w:p w:rsidR="008061CA" w:rsidRDefault="008061CA" w:rsidP="002667B2">
      <w:pPr>
        <w:ind w:left="-567"/>
        <w:jc w:val="both"/>
      </w:pPr>
    </w:p>
    <w:p w:rsidR="00880363" w:rsidRDefault="00880363" w:rsidP="00880363">
      <w:pPr>
        <w:ind w:left="-567"/>
        <w:jc w:val="center"/>
        <w:rPr>
          <w:b/>
        </w:rPr>
      </w:pPr>
    </w:p>
    <w:p w:rsidR="00CE15C2" w:rsidRPr="00051124" w:rsidRDefault="00CE15C2" w:rsidP="00880363">
      <w:pPr>
        <w:ind w:left="-567"/>
        <w:jc w:val="center"/>
        <w:rPr>
          <w:b/>
        </w:rPr>
      </w:pPr>
      <w:r w:rsidRPr="00201791">
        <w:rPr>
          <w:b/>
        </w:rPr>
        <w:t>Благоустройство зон отдыха</w:t>
      </w:r>
    </w:p>
    <w:p w:rsidR="00CE15C2" w:rsidRDefault="002C295C" w:rsidP="002667B2">
      <w:pPr>
        <w:pStyle w:val="a3"/>
        <w:autoSpaceDE w:val="0"/>
        <w:autoSpaceDN w:val="0"/>
        <w:adjustRightInd w:val="0"/>
        <w:ind w:left="-567" w:firstLine="567"/>
        <w:jc w:val="both"/>
      </w:pPr>
      <w:r w:rsidRPr="00EA752B">
        <w:rPr>
          <w:rFonts w:eastAsia="Times New Roman"/>
          <w:lang w:eastAsia="ru-RU"/>
        </w:rPr>
        <w:t>В 201</w:t>
      </w:r>
      <w:r>
        <w:rPr>
          <w:rFonts w:eastAsia="Times New Roman"/>
          <w:lang w:eastAsia="ru-RU"/>
        </w:rPr>
        <w:t>5</w:t>
      </w:r>
      <w:r w:rsidRPr="00EA752B">
        <w:rPr>
          <w:rFonts w:eastAsia="Times New Roman"/>
          <w:lang w:eastAsia="ru-RU"/>
        </w:rPr>
        <w:t xml:space="preserve"> году </w:t>
      </w:r>
      <w:r w:rsidR="008061CA">
        <w:rPr>
          <w:rFonts w:eastAsia="Times New Roman"/>
          <w:lang w:eastAsia="ru-RU"/>
        </w:rPr>
        <w:t xml:space="preserve">на территории района </w:t>
      </w:r>
      <w:r w:rsidR="008061CA" w:rsidRPr="00453CED">
        <w:t>ГПБУ «</w:t>
      </w:r>
      <w:proofErr w:type="spellStart"/>
      <w:r w:rsidR="008061CA" w:rsidRPr="00453CED">
        <w:t>Мосприрода</w:t>
      </w:r>
      <w:proofErr w:type="spellEnd"/>
      <w:r w:rsidR="008061CA" w:rsidRPr="00453CED">
        <w:t>»</w:t>
      </w:r>
      <w:r w:rsidR="008061CA">
        <w:t xml:space="preserve"> </w:t>
      </w:r>
      <w:r w:rsidR="008061CA">
        <w:rPr>
          <w:rFonts w:eastAsia="Times New Roman"/>
          <w:lang w:eastAsia="ru-RU"/>
        </w:rPr>
        <w:t xml:space="preserve">была произведена </w:t>
      </w:r>
      <w:r w:rsidR="008061CA" w:rsidRPr="008061CA">
        <w:t>реабилитаци</w:t>
      </w:r>
      <w:r w:rsidR="008061CA">
        <w:t>я</w:t>
      </w:r>
      <w:r w:rsidR="008061CA" w:rsidRPr="008061CA">
        <w:t xml:space="preserve"> пруда по адресу</w:t>
      </w:r>
      <w:r w:rsidR="008061CA">
        <w:t>:</w:t>
      </w:r>
      <w:r w:rsidR="008061CA" w:rsidRPr="008061CA">
        <w:t xml:space="preserve"> ул. Полярная, вл. 56</w:t>
      </w:r>
      <w:r w:rsidR="008061CA">
        <w:t xml:space="preserve"> </w:t>
      </w:r>
    </w:p>
    <w:p w:rsidR="00170E0D" w:rsidRPr="00051124" w:rsidRDefault="00170E0D" w:rsidP="00101CD6">
      <w:pPr>
        <w:pStyle w:val="a3"/>
        <w:autoSpaceDE w:val="0"/>
        <w:autoSpaceDN w:val="0"/>
        <w:adjustRightInd w:val="0"/>
        <w:ind w:left="-567" w:firstLine="567"/>
        <w:rPr>
          <w:color w:val="000000"/>
        </w:rPr>
      </w:pPr>
    </w:p>
    <w:p w:rsidR="003121FC" w:rsidRDefault="003121FC" w:rsidP="00101CD6">
      <w:pPr>
        <w:ind w:left="-567"/>
        <w:jc w:val="center"/>
        <w:rPr>
          <w:b/>
        </w:rPr>
      </w:pPr>
    </w:p>
    <w:p w:rsidR="003121FC" w:rsidRDefault="003121FC" w:rsidP="00101CD6">
      <w:pPr>
        <w:ind w:left="-567"/>
        <w:jc w:val="center"/>
        <w:rPr>
          <w:b/>
        </w:rPr>
      </w:pPr>
    </w:p>
    <w:p w:rsidR="003121FC" w:rsidRDefault="003121FC" w:rsidP="00101CD6">
      <w:pPr>
        <w:ind w:left="-567"/>
        <w:jc w:val="center"/>
        <w:rPr>
          <w:b/>
        </w:rPr>
      </w:pPr>
    </w:p>
    <w:p w:rsidR="00201791" w:rsidRPr="00201791" w:rsidRDefault="00CE15C2" w:rsidP="00101CD6">
      <w:pPr>
        <w:ind w:left="-567"/>
        <w:jc w:val="center"/>
        <w:rPr>
          <w:b/>
        </w:rPr>
      </w:pPr>
      <w:r w:rsidRPr="00201791">
        <w:rPr>
          <w:b/>
        </w:rPr>
        <w:t>Содержание и уборка территории, контейнерных площадок</w:t>
      </w:r>
    </w:p>
    <w:p w:rsidR="00CE15C2" w:rsidRDefault="00CE15C2" w:rsidP="00101CD6">
      <w:pPr>
        <w:ind w:left="-567"/>
      </w:pPr>
      <w:r w:rsidRPr="00051124">
        <w:t xml:space="preserve">Территория района имеет 240 дворов, межквартальные проезды с общей уборочной площадью 1 млн. 642 тыс. </w:t>
      </w:r>
      <w:proofErr w:type="spellStart"/>
      <w:r w:rsidRPr="00051124">
        <w:t>кв.м</w:t>
      </w:r>
      <w:proofErr w:type="spellEnd"/>
      <w:r w:rsidRPr="00051124">
        <w:t xml:space="preserve">., 25 объектов дорожного хозяйства 2-ой и 3-ей категории, промышленную зону, особо охраняемые территории. </w:t>
      </w:r>
    </w:p>
    <w:p w:rsidR="00CE15C2" w:rsidRPr="00051124" w:rsidRDefault="00A529F6" w:rsidP="00101CD6">
      <w:pPr>
        <w:ind w:left="-567"/>
        <w:contextualSpacing/>
      </w:pPr>
      <w:r>
        <w:t xml:space="preserve">          </w:t>
      </w:r>
      <w:r w:rsidR="00CE15C2" w:rsidRPr="00051124">
        <w:t xml:space="preserve">В зимний период времени на территории района активными темпами ведется работа по уборке снега с тротуаров, дворов, улично-дорожной сети, очистке  кровель нежилых зданий (все многоквартирные дома района имеют мягкую кровлю, не подлежащую очистке), козырьков и выступающих фасадов зданий. </w:t>
      </w:r>
    </w:p>
    <w:p w:rsidR="00CE15C2" w:rsidRPr="00051124" w:rsidRDefault="00CE15C2" w:rsidP="00101CD6">
      <w:pPr>
        <w:ind w:left="-567" w:firstLine="709"/>
        <w:contextualSpacing/>
        <w:jc w:val="both"/>
      </w:pPr>
      <w:r w:rsidRPr="00051124">
        <w:t>В первую оч</w:t>
      </w:r>
      <w:bookmarkStart w:id="0" w:name="_GoBack"/>
      <w:bookmarkEnd w:id="0"/>
      <w:r w:rsidRPr="00051124">
        <w:t>ередь проводились работы по уб</w:t>
      </w:r>
      <w:r w:rsidR="00497396">
        <w:t>орке входов в подъезды, тротуаров</w:t>
      </w:r>
      <w:r w:rsidRPr="00051124">
        <w:t>, дорожно-</w:t>
      </w:r>
      <w:proofErr w:type="spellStart"/>
      <w:r w:rsidRPr="00051124">
        <w:t>тропиночной</w:t>
      </w:r>
      <w:proofErr w:type="spellEnd"/>
      <w:r w:rsidRPr="00051124">
        <w:t xml:space="preserve"> сети. </w:t>
      </w:r>
      <w:r w:rsidR="00D2658C">
        <w:t>Однако с</w:t>
      </w:r>
      <w:r w:rsidRPr="00051124">
        <w:t xml:space="preserve">итуация осложнялась наличием припаркованного автотранспорта вдоль межквартальных проездов, улиц, парковочных карманов, что изначально приводит к сужению проезжей части и </w:t>
      </w:r>
      <w:r w:rsidR="00F959A0">
        <w:t xml:space="preserve">мешаем </w:t>
      </w:r>
      <w:r w:rsidRPr="00051124">
        <w:t xml:space="preserve"> работ</w:t>
      </w:r>
      <w:r w:rsidR="00F959A0">
        <w:t>ам</w:t>
      </w:r>
      <w:r w:rsidRPr="00051124">
        <w:t xml:space="preserve"> по уборке и вывозу снега. </w:t>
      </w:r>
    </w:p>
    <w:p w:rsidR="00CE15C2" w:rsidRPr="00051124" w:rsidRDefault="00CE15C2" w:rsidP="00101CD6">
      <w:pPr>
        <w:ind w:left="-567" w:firstLine="709"/>
        <w:contextualSpacing/>
        <w:jc w:val="both"/>
      </w:pPr>
      <w:r w:rsidRPr="00051124">
        <w:t xml:space="preserve">   </w:t>
      </w:r>
      <w:proofErr w:type="gramStart"/>
      <w:r w:rsidR="00D2658C">
        <w:t>В месте</w:t>
      </w:r>
      <w:proofErr w:type="gramEnd"/>
      <w:r w:rsidR="00D2658C">
        <w:t xml:space="preserve"> с тем р</w:t>
      </w:r>
      <w:r w:rsidRPr="00051124">
        <w:t xml:space="preserve">айон оперативно справился с регламентными работами.  </w:t>
      </w:r>
    </w:p>
    <w:p w:rsidR="00CE15C2" w:rsidRPr="00051124" w:rsidRDefault="00CE15C2" w:rsidP="00101CD6">
      <w:pPr>
        <w:ind w:left="-567" w:firstLine="709"/>
        <w:contextualSpacing/>
        <w:jc w:val="both"/>
      </w:pPr>
      <w:r w:rsidRPr="00051124">
        <w:t xml:space="preserve">   На уборку межквартальных и дворовых территорий была направлена </w:t>
      </w:r>
      <w:r w:rsidR="002C41DB">
        <w:t>5</w:t>
      </w:r>
      <w:r w:rsidRPr="00051124">
        <w:t>1 единица коммунальной техники, в том числе автотранспорт, самоходные машины и механизмы, а также прицепное оборудование (распределители реагентов), 300 тележек-дозаторов для разноса реагента, мотоблоки.</w:t>
      </w:r>
    </w:p>
    <w:p w:rsidR="00CE15C2" w:rsidRPr="00051124" w:rsidRDefault="00CE15C2" w:rsidP="00101CD6">
      <w:pPr>
        <w:ind w:left="-567" w:firstLine="709"/>
        <w:contextualSpacing/>
        <w:jc w:val="both"/>
      </w:pPr>
      <w:r w:rsidRPr="00051124">
        <w:t xml:space="preserve"> На территории </w:t>
      </w:r>
      <w:r w:rsidR="00497396">
        <w:t xml:space="preserve">района </w:t>
      </w:r>
      <w:r w:rsidRPr="00051124">
        <w:t xml:space="preserve">в ежедневном режиме работает 230 уборщиков территории по уборке дворов и 40 </w:t>
      </w:r>
      <w:r w:rsidR="002C41DB">
        <w:t>дорожных рабочих</w:t>
      </w:r>
      <w:r w:rsidRPr="00051124">
        <w:t xml:space="preserve"> по уборке объектов дорожного хозяйства.</w:t>
      </w:r>
    </w:p>
    <w:p w:rsidR="00CE15C2" w:rsidRPr="00051124" w:rsidRDefault="00CE15C2" w:rsidP="00101CD6">
      <w:pPr>
        <w:ind w:left="-567" w:firstLine="709"/>
        <w:contextualSpacing/>
        <w:jc w:val="both"/>
      </w:pPr>
    </w:p>
    <w:p w:rsidR="00CE15C2" w:rsidRPr="00201791" w:rsidRDefault="00CE15C2" w:rsidP="00101CD6">
      <w:pPr>
        <w:ind w:left="-567"/>
        <w:jc w:val="center"/>
        <w:rPr>
          <w:b/>
        </w:rPr>
      </w:pPr>
      <w:r w:rsidRPr="00201791">
        <w:rPr>
          <w:b/>
        </w:rPr>
        <w:t>Установка опор наружного освещения</w:t>
      </w:r>
    </w:p>
    <w:p w:rsidR="00E63252" w:rsidRDefault="00E63252" w:rsidP="00E63252">
      <w:pPr>
        <w:ind w:left="-567" w:firstLine="567"/>
      </w:pPr>
      <w:r>
        <w:t>В конце 2015 года в  народном парке «</w:t>
      </w:r>
      <w:proofErr w:type="spellStart"/>
      <w:r>
        <w:t>Осташковский</w:t>
      </w:r>
      <w:proofErr w:type="spellEnd"/>
      <w:r>
        <w:t xml:space="preserve"> парк» было произведено подключение освещения, которое было передано на баланс в ГУП «</w:t>
      </w:r>
      <w:proofErr w:type="spellStart"/>
      <w:r>
        <w:t>Моссвет</w:t>
      </w:r>
      <w:proofErr w:type="spellEnd"/>
      <w:r>
        <w:t xml:space="preserve">» 17.12.2015 года. </w:t>
      </w:r>
    </w:p>
    <w:p w:rsidR="00CE15C2" w:rsidRPr="00051124" w:rsidRDefault="00E63252" w:rsidP="00E63252">
      <w:pPr>
        <w:ind w:left="-567" w:firstLine="567"/>
      </w:pPr>
      <w:r>
        <w:t>Заказчиком работ являлась ГКУ «Дирекция ЖКХ и</w:t>
      </w:r>
      <w:proofErr w:type="gramStart"/>
      <w:r>
        <w:t xml:space="preserve"> Б</w:t>
      </w:r>
      <w:proofErr w:type="gramEnd"/>
      <w:r>
        <w:t>»</w:t>
      </w:r>
    </w:p>
    <w:p w:rsidR="00D2658C" w:rsidRDefault="00D2658C" w:rsidP="00101CD6">
      <w:pPr>
        <w:ind w:left="-567"/>
        <w:jc w:val="center"/>
        <w:rPr>
          <w:b/>
        </w:rPr>
      </w:pPr>
    </w:p>
    <w:p w:rsidR="00CE15C2" w:rsidRPr="00201791" w:rsidRDefault="00CE15C2" w:rsidP="00101CD6">
      <w:pPr>
        <w:ind w:left="-567"/>
        <w:jc w:val="center"/>
        <w:rPr>
          <w:b/>
        </w:rPr>
      </w:pPr>
      <w:r w:rsidRPr="00201791">
        <w:rPr>
          <w:b/>
        </w:rPr>
        <w:t>Подготовка к зиме объектов жилищного фонда</w:t>
      </w:r>
      <w:r w:rsidR="00B714EC" w:rsidRPr="00201791">
        <w:rPr>
          <w:b/>
        </w:rPr>
        <w:t>, коммунального хозяйства и социально-культурного назначения</w:t>
      </w:r>
    </w:p>
    <w:p w:rsidR="00CE15C2" w:rsidRPr="00201791" w:rsidRDefault="00CE15C2" w:rsidP="00101CD6">
      <w:pPr>
        <w:ind w:left="-567"/>
        <w:rPr>
          <w:rFonts w:eastAsia="Times New Roman"/>
          <w:color w:val="000000" w:themeColor="text1"/>
          <w:lang w:eastAsia="ru-RU"/>
        </w:rPr>
      </w:pPr>
      <w:r w:rsidRPr="00201791">
        <w:rPr>
          <w:rFonts w:eastAsia="Times New Roman"/>
          <w:color w:val="000000" w:themeColor="text1"/>
          <w:lang w:eastAsia="ru-RU"/>
        </w:rPr>
        <w:t>На территории района расположено 236 жилых дом</w:t>
      </w:r>
      <w:r w:rsidR="00497396">
        <w:rPr>
          <w:rFonts w:eastAsia="Times New Roman"/>
          <w:color w:val="000000" w:themeColor="text1"/>
          <w:lang w:eastAsia="ru-RU"/>
        </w:rPr>
        <w:t>ов</w:t>
      </w:r>
      <w:r w:rsidRPr="00201791">
        <w:rPr>
          <w:rFonts w:eastAsia="Times New Roman"/>
          <w:color w:val="000000" w:themeColor="text1"/>
          <w:lang w:eastAsia="ru-RU"/>
        </w:rPr>
        <w:t xml:space="preserve">. </w:t>
      </w:r>
    </w:p>
    <w:p w:rsidR="00CE15C2" w:rsidRPr="00201791" w:rsidRDefault="00CE15C2" w:rsidP="00101CD6">
      <w:pPr>
        <w:ind w:left="-567" w:firstLine="709"/>
        <w:jc w:val="both"/>
        <w:rPr>
          <w:rFonts w:eastAsia="Times New Roman"/>
          <w:color w:val="000000" w:themeColor="text1"/>
          <w:lang w:eastAsia="ru-RU"/>
        </w:rPr>
      </w:pPr>
      <w:r w:rsidRPr="00201791">
        <w:rPr>
          <w:rFonts w:eastAsia="Times New Roman"/>
          <w:color w:val="000000" w:themeColor="text1"/>
          <w:lang w:eastAsia="ru-RU"/>
        </w:rPr>
        <w:t>В управлении ГБУ «</w:t>
      </w:r>
      <w:proofErr w:type="spellStart"/>
      <w:r w:rsidRPr="00201791">
        <w:rPr>
          <w:rFonts w:eastAsia="Times New Roman"/>
          <w:color w:val="000000" w:themeColor="text1"/>
          <w:lang w:eastAsia="ru-RU"/>
        </w:rPr>
        <w:t>Жилищник</w:t>
      </w:r>
      <w:proofErr w:type="spellEnd"/>
      <w:r w:rsidRPr="00201791">
        <w:rPr>
          <w:rFonts w:eastAsia="Times New Roman"/>
          <w:color w:val="000000" w:themeColor="text1"/>
          <w:lang w:eastAsia="ru-RU"/>
        </w:rPr>
        <w:t xml:space="preserve"> района Северное Медведково» находятся </w:t>
      </w:r>
      <w:r w:rsidRPr="00201791">
        <w:rPr>
          <w:rFonts w:eastAsia="Times New Roman"/>
          <w:b/>
          <w:color w:val="000000" w:themeColor="text1"/>
          <w:lang w:eastAsia="ru-RU"/>
        </w:rPr>
        <w:t>202 жилых дом</w:t>
      </w:r>
      <w:r w:rsidR="00D2658C">
        <w:rPr>
          <w:rFonts w:eastAsia="Times New Roman"/>
          <w:b/>
          <w:color w:val="000000" w:themeColor="text1"/>
          <w:lang w:eastAsia="ru-RU"/>
        </w:rPr>
        <w:t>а</w:t>
      </w:r>
      <w:r w:rsidRPr="00201791">
        <w:rPr>
          <w:rFonts w:eastAsia="Times New Roman"/>
          <w:b/>
          <w:color w:val="000000" w:themeColor="text1"/>
          <w:lang w:eastAsia="ru-RU"/>
        </w:rPr>
        <w:t xml:space="preserve">, </w:t>
      </w:r>
      <w:r w:rsidRPr="00D2658C">
        <w:rPr>
          <w:rFonts w:eastAsia="Times New Roman"/>
          <w:b/>
          <w:color w:val="000000" w:themeColor="text1"/>
          <w:lang w:eastAsia="ru-RU"/>
        </w:rPr>
        <w:t xml:space="preserve">плюс  2 </w:t>
      </w:r>
      <w:r w:rsidR="00D2658C" w:rsidRPr="00D2658C">
        <w:rPr>
          <w:rFonts w:eastAsia="Times New Roman"/>
          <w:b/>
          <w:color w:val="000000" w:themeColor="text1"/>
          <w:lang w:eastAsia="ru-RU"/>
        </w:rPr>
        <w:t xml:space="preserve">дома </w:t>
      </w:r>
      <w:r w:rsidRPr="00D2658C">
        <w:rPr>
          <w:rFonts w:eastAsia="Times New Roman"/>
          <w:b/>
          <w:color w:val="000000" w:themeColor="text1"/>
          <w:lang w:eastAsia="ru-RU"/>
        </w:rPr>
        <w:t>ЖСК, находящихся на техничес</w:t>
      </w:r>
      <w:r w:rsidR="00425A26" w:rsidRPr="00D2658C">
        <w:rPr>
          <w:rFonts w:eastAsia="Times New Roman"/>
          <w:b/>
          <w:color w:val="000000" w:themeColor="text1"/>
          <w:lang w:eastAsia="ru-RU"/>
        </w:rPr>
        <w:t>ком обслуживании ГБУ «</w:t>
      </w:r>
      <w:proofErr w:type="spellStart"/>
      <w:r w:rsidR="00425A26" w:rsidRPr="00D2658C">
        <w:rPr>
          <w:rFonts w:eastAsia="Times New Roman"/>
          <w:b/>
          <w:color w:val="000000" w:themeColor="text1"/>
          <w:lang w:eastAsia="ru-RU"/>
        </w:rPr>
        <w:t>Жилищник</w:t>
      </w:r>
      <w:proofErr w:type="spellEnd"/>
      <w:r w:rsidR="00425A26" w:rsidRPr="00D2658C">
        <w:rPr>
          <w:rFonts w:eastAsia="Times New Roman"/>
          <w:b/>
          <w:color w:val="000000" w:themeColor="text1"/>
          <w:lang w:eastAsia="ru-RU"/>
        </w:rPr>
        <w:t>»</w:t>
      </w:r>
      <w:proofErr w:type="gramStart"/>
      <w:r w:rsidR="00D2658C" w:rsidRPr="00D2658C">
        <w:rPr>
          <w:rFonts w:eastAsia="Times New Roman"/>
          <w:color w:val="000000" w:themeColor="text1"/>
          <w:lang w:eastAsia="ru-RU"/>
        </w:rPr>
        <w:t>.</w:t>
      </w:r>
      <w:proofErr w:type="gramEnd"/>
      <w:r w:rsidRPr="00D2658C">
        <w:rPr>
          <w:rFonts w:eastAsia="Times New Roman"/>
          <w:color w:val="000000" w:themeColor="text1"/>
          <w:lang w:eastAsia="ru-RU"/>
        </w:rPr>
        <w:t xml:space="preserve"> </w:t>
      </w:r>
      <w:r w:rsidR="00D2658C" w:rsidRPr="00D2658C">
        <w:rPr>
          <w:rFonts w:eastAsia="Times New Roman"/>
          <w:color w:val="000000" w:themeColor="text1"/>
          <w:lang w:eastAsia="ru-RU"/>
        </w:rPr>
        <w:t>С</w:t>
      </w:r>
      <w:r w:rsidRPr="00D2658C">
        <w:rPr>
          <w:rFonts w:eastAsia="Times New Roman"/>
          <w:color w:val="000000" w:themeColor="text1"/>
          <w:lang w:eastAsia="ru-RU"/>
        </w:rPr>
        <w:t xml:space="preserve"> января 201</w:t>
      </w:r>
      <w:r w:rsidR="00425A26" w:rsidRPr="00D2658C">
        <w:rPr>
          <w:rFonts w:eastAsia="Times New Roman"/>
          <w:color w:val="000000" w:themeColor="text1"/>
          <w:lang w:eastAsia="ru-RU"/>
        </w:rPr>
        <w:t>5</w:t>
      </w:r>
      <w:r w:rsidRPr="00D2658C">
        <w:rPr>
          <w:rFonts w:eastAsia="Times New Roman"/>
          <w:color w:val="000000" w:themeColor="text1"/>
          <w:lang w:eastAsia="ru-RU"/>
        </w:rPr>
        <w:t xml:space="preserve"> года данные многоквартирные дома обслуживаются собственными силами ГБУ «</w:t>
      </w:r>
      <w:proofErr w:type="spellStart"/>
      <w:r w:rsidRPr="00D2658C">
        <w:rPr>
          <w:rFonts w:eastAsia="Times New Roman"/>
          <w:color w:val="000000" w:themeColor="text1"/>
          <w:lang w:eastAsia="ru-RU"/>
        </w:rPr>
        <w:t>Жилищник</w:t>
      </w:r>
      <w:proofErr w:type="spellEnd"/>
      <w:r w:rsidRPr="00D2658C">
        <w:rPr>
          <w:rFonts w:eastAsia="Times New Roman"/>
          <w:color w:val="000000" w:themeColor="text1"/>
          <w:lang w:eastAsia="ru-RU"/>
        </w:rPr>
        <w:t xml:space="preserve"> района Северное Медведково»</w:t>
      </w:r>
    </w:p>
    <w:p w:rsidR="00CE15C2" w:rsidRPr="00201791" w:rsidRDefault="00201791" w:rsidP="00101CD6">
      <w:pPr>
        <w:ind w:left="-567"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31 дом</w:t>
      </w:r>
      <w:r w:rsidR="00CE15C2" w:rsidRPr="00201791">
        <w:rPr>
          <w:rFonts w:eastAsia="Times New Roman"/>
          <w:color w:val="000000" w:themeColor="text1"/>
          <w:lang w:eastAsia="ru-RU"/>
        </w:rPr>
        <w:t xml:space="preserve"> наход</w:t>
      </w:r>
      <w:r w:rsidR="00D2658C">
        <w:rPr>
          <w:rFonts w:eastAsia="Times New Roman"/>
          <w:color w:val="000000" w:themeColor="text1"/>
          <w:lang w:eastAsia="ru-RU"/>
        </w:rPr>
        <w:t>и</w:t>
      </w:r>
      <w:r w:rsidR="00CE15C2" w:rsidRPr="00201791">
        <w:rPr>
          <w:rFonts w:eastAsia="Times New Roman"/>
          <w:color w:val="000000" w:themeColor="text1"/>
          <w:lang w:eastAsia="ru-RU"/>
        </w:rPr>
        <w:t xml:space="preserve">тся на </w:t>
      </w:r>
      <w:r w:rsidR="00CE15C2" w:rsidRPr="00201791">
        <w:rPr>
          <w:rFonts w:eastAsia="Times New Roman"/>
          <w:i/>
          <w:color w:val="000000" w:themeColor="text1"/>
          <w:lang w:eastAsia="ru-RU"/>
        </w:rPr>
        <w:t>самоуправлении</w:t>
      </w:r>
      <w:r w:rsidR="00CE15C2" w:rsidRPr="00201791">
        <w:rPr>
          <w:rFonts w:eastAsia="Times New Roman"/>
          <w:color w:val="000000" w:themeColor="text1"/>
          <w:lang w:eastAsia="ru-RU"/>
        </w:rPr>
        <w:t xml:space="preserve">. </w:t>
      </w:r>
    </w:p>
    <w:p w:rsidR="00CE15C2" w:rsidRPr="00201791" w:rsidRDefault="00CE15C2" w:rsidP="00101CD6">
      <w:pPr>
        <w:ind w:left="-567" w:firstLine="709"/>
        <w:jc w:val="both"/>
        <w:rPr>
          <w:rFonts w:eastAsia="Times New Roman"/>
          <w:color w:val="000000" w:themeColor="text1"/>
          <w:lang w:eastAsia="ru-RU"/>
        </w:rPr>
      </w:pPr>
      <w:r w:rsidRPr="00201791">
        <w:rPr>
          <w:rFonts w:eastAsia="Times New Roman"/>
          <w:color w:val="000000" w:themeColor="text1"/>
          <w:lang w:eastAsia="ru-RU"/>
        </w:rPr>
        <w:t>1 дом – это  ведомственное общежитие по адресу: Студеный, 17.</w:t>
      </w:r>
    </w:p>
    <w:p w:rsidR="00CE15C2" w:rsidRPr="00201791" w:rsidRDefault="00CE15C2" w:rsidP="00101CD6">
      <w:pPr>
        <w:ind w:left="-567" w:firstLine="709"/>
        <w:jc w:val="both"/>
        <w:rPr>
          <w:rFonts w:eastAsia="Times New Roman"/>
          <w:color w:val="000000" w:themeColor="text1"/>
          <w:lang w:eastAsia="ru-RU"/>
        </w:rPr>
      </w:pPr>
    </w:p>
    <w:p w:rsidR="00CE15C2" w:rsidRPr="00201791" w:rsidRDefault="00CE15C2" w:rsidP="00101CD6">
      <w:pPr>
        <w:ind w:left="-567" w:firstLine="709"/>
        <w:jc w:val="both"/>
        <w:rPr>
          <w:rFonts w:eastAsia="Times New Roman"/>
          <w:color w:val="000000" w:themeColor="text1"/>
          <w:lang w:eastAsia="ru-RU"/>
        </w:rPr>
      </w:pPr>
      <w:r w:rsidRPr="00201791">
        <w:rPr>
          <w:rFonts w:eastAsia="Times New Roman"/>
          <w:color w:val="000000" w:themeColor="text1"/>
          <w:lang w:eastAsia="ru-RU"/>
        </w:rPr>
        <w:t xml:space="preserve">Все объекты жилищного фонда, коммунального хозяйства и социально-культурного назначения обеспечили выполнение мероприятий по подготовке к зиме в установленные сроки. </w:t>
      </w:r>
    </w:p>
    <w:p w:rsidR="00CE15C2" w:rsidRPr="00201791" w:rsidRDefault="00CE15C2" w:rsidP="00101CD6">
      <w:pPr>
        <w:ind w:left="-567" w:firstLine="709"/>
        <w:contextualSpacing/>
        <w:jc w:val="both"/>
        <w:rPr>
          <w:color w:val="000000" w:themeColor="text1"/>
        </w:rPr>
      </w:pPr>
      <w:proofErr w:type="gramStart"/>
      <w:r w:rsidRPr="00201791">
        <w:rPr>
          <w:color w:val="000000" w:themeColor="text1"/>
        </w:rPr>
        <w:t>В районе была организована круглосуточная аварийная служба для ликвидации аварийных ситуаций, у которой име</w:t>
      </w:r>
      <w:r w:rsidR="00497396">
        <w:rPr>
          <w:color w:val="000000" w:themeColor="text1"/>
        </w:rPr>
        <w:t>ю</w:t>
      </w:r>
      <w:r w:rsidRPr="00201791">
        <w:rPr>
          <w:color w:val="000000" w:themeColor="text1"/>
        </w:rPr>
        <w:t xml:space="preserve">тся 11 передвижных </w:t>
      </w:r>
      <w:r w:rsidRPr="00201791">
        <w:rPr>
          <w:color w:val="000000" w:themeColor="text1"/>
        </w:rPr>
        <w:lastRenderedPageBreak/>
        <w:t>электростанций</w:t>
      </w:r>
      <w:r w:rsidR="00D2658C">
        <w:rPr>
          <w:color w:val="000000" w:themeColor="text1"/>
        </w:rPr>
        <w:t xml:space="preserve">. </w:t>
      </w:r>
      <w:r w:rsidR="00D2658C">
        <w:rPr>
          <w:color w:val="000000" w:themeColor="text1"/>
        </w:rPr>
        <w:tab/>
      </w:r>
      <w:proofErr w:type="gramEnd"/>
      <w:r w:rsidR="00D2658C">
        <w:rPr>
          <w:color w:val="000000" w:themeColor="text1"/>
        </w:rPr>
        <w:t>И</w:t>
      </w:r>
      <w:r w:rsidRPr="00201791">
        <w:rPr>
          <w:color w:val="000000" w:themeColor="text1"/>
        </w:rPr>
        <w:t xml:space="preserve">  44 тепловы</w:t>
      </w:r>
      <w:r w:rsidR="00497396">
        <w:rPr>
          <w:color w:val="000000" w:themeColor="text1"/>
        </w:rPr>
        <w:t>е</w:t>
      </w:r>
      <w:r w:rsidRPr="00201791">
        <w:rPr>
          <w:color w:val="000000" w:themeColor="text1"/>
        </w:rPr>
        <w:t xml:space="preserve"> пуш</w:t>
      </w:r>
      <w:r w:rsidR="00D2658C">
        <w:rPr>
          <w:color w:val="000000" w:themeColor="text1"/>
        </w:rPr>
        <w:t>ки</w:t>
      </w:r>
      <w:r w:rsidRPr="00201791">
        <w:rPr>
          <w:color w:val="000000" w:themeColor="text1"/>
        </w:rPr>
        <w:t xml:space="preserve">, </w:t>
      </w:r>
      <w:r w:rsidR="00497396">
        <w:rPr>
          <w:color w:val="000000" w:themeColor="text1"/>
        </w:rPr>
        <w:t xml:space="preserve">кроме того в зимний период </w:t>
      </w:r>
      <w:r w:rsidRPr="00201791">
        <w:rPr>
          <w:color w:val="000000" w:themeColor="text1"/>
        </w:rPr>
        <w:t>было организовано  10 бригад в количестве 40 человек  по очистке козырьков и свесов с  кровли жилых домов. Рабочие  прошли обучение, медицинскую комиссию,  обеспечены необходимым инвентарем.</w:t>
      </w:r>
    </w:p>
    <w:p w:rsidR="00CE15C2" w:rsidRPr="00201791" w:rsidRDefault="00CE15C2" w:rsidP="00101CD6">
      <w:pPr>
        <w:ind w:left="-567" w:firstLine="709"/>
        <w:contextualSpacing/>
        <w:jc w:val="both"/>
        <w:rPr>
          <w:color w:val="000000" w:themeColor="text1"/>
        </w:rPr>
      </w:pPr>
      <w:r w:rsidRPr="00201791">
        <w:rPr>
          <w:color w:val="000000" w:themeColor="text1"/>
        </w:rPr>
        <w:t xml:space="preserve">Постоянный </w:t>
      </w:r>
      <w:proofErr w:type="gramStart"/>
      <w:r w:rsidRPr="00201791">
        <w:rPr>
          <w:color w:val="000000" w:themeColor="text1"/>
        </w:rPr>
        <w:t>контроль за</w:t>
      </w:r>
      <w:proofErr w:type="gramEnd"/>
      <w:r w:rsidRPr="00201791">
        <w:rPr>
          <w:color w:val="000000" w:themeColor="text1"/>
        </w:rPr>
        <w:t xml:space="preserve"> состоянием дворовых территории, мест массового скопления  и подъездами жилых домов осуществлялся с помощью 685 камер видеонаблюдения, в том числе на подъездах домов – 572, во дворах – 103, в местах массового скопления-10.</w:t>
      </w:r>
    </w:p>
    <w:p w:rsidR="00CE15C2" w:rsidRPr="00201791" w:rsidRDefault="00CE15C2" w:rsidP="00101CD6">
      <w:pPr>
        <w:ind w:left="-567" w:firstLine="709"/>
        <w:contextualSpacing/>
        <w:jc w:val="both"/>
        <w:rPr>
          <w:color w:val="000000" w:themeColor="text1"/>
        </w:rPr>
      </w:pPr>
      <w:r w:rsidRPr="00201791">
        <w:rPr>
          <w:color w:val="000000" w:themeColor="text1"/>
        </w:rPr>
        <w:t xml:space="preserve">В целом, благодаря слаженной работе при подготовке жилого фонда к зиме, ситуация оставалась стабильной весь зимний период. </w:t>
      </w:r>
    </w:p>
    <w:p w:rsidR="00CE15C2" w:rsidRPr="00201791" w:rsidRDefault="00CE15C2" w:rsidP="00101CD6">
      <w:pPr>
        <w:ind w:left="-567" w:firstLine="709"/>
        <w:contextualSpacing/>
        <w:jc w:val="both"/>
        <w:rPr>
          <w:i/>
          <w:color w:val="000000" w:themeColor="text1"/>
        </w:rPr>
      </w:pPr>
      <w:r w:rsidRPr="00201791">
        <w:rPr>
          <w:color w:val="000000" w:themeColor="text1"/>
        </w:rPr>
        <w:t>Готовность объектов социальной сферы, предприятий промышленной зоны и потребительского рынка также соответствовала необходимым требованиям.</w:t>
      </w:r>
    </w:p>
    <w:p w:rsidR="00CE15C2" w:rsidRPr="00201791" w:rsidRDefault="00CE15C2" w:rsidP="00101CD6">
      <w:pPr>
        <w:ind w:left="-567"/>
        <w:rPr>
          <w:b/>
          <w:color w:val="000000" w:themeColor="text1"/>
        </w:rPr>
      </w:pPr>
    </w:p>
    <w:p w:rsidR="00CE15C2" w:rsidRPr="00201791" w:rsidRDefault="00CE15C2" w:rsidP="00101CD6">
      <w:pPr>
        <w:ind w:left="-567"/>
        <w:jc w:val="center"/>
        <w:rPr>
          <w:b/>
        </w:rPr>
      </w:pPr>
      <w:r w:rsidRPr="00201791">
        <w:rPr>
          <w:b/>
        </w:rPr>
        <w:t>Работа с управляющими организациями по обеспечению</w:t>
      </w:r>
    </w:p>
    <w:p w:rsidR="00CE15C2" w:rsidRPr="00201791" w:rsidRDefault="00CE15C2" w:rsidP="00101CD6">
      <w:pPr>
        <w:ind w:left="-567"/>
        <w:jc w:val="center"/>
        <w:rPr>
          <w:b/>
        </w:rPr>
      </w:pPr>
      <w:r w:rsidRPr="00201791">
        <w:rPr>
          <w:b/>
        </w:rPr>
        <w:t>содержания жилищного фонда</w:t>
      </w:r>
    </w:p>
    <w:p w:rsidR="00025B03" w:rsidRPr="00025B03" w:rsidRDefault="00025B03" w:rsidP="00025B03">
      <w:pPr>
        <w:ind w:left="-567" w:firstLine="1275"/>
        <w:rPr>
          <w:rFonts w:eastAsia="Times New Roman"/>
          <w:lang w:eastAsia="ru-RU"/>
        </w:rPr>
      </w:pPr>
      <w:r w:rsidRPr="00025B03">
        <w:rPr>
          <w:rFonts w:eastAsia="Times New Roman"/>
          <w:lang w:eastAsia="ru-RU"/>
        </w:rPr>
        <w:t>На территории района Северное Медведково расположено 236 домов, которые находятся в управлении 31 управляющей организации.</w:t>
      </w:r>
    </w:p>
    <w:p w:rsidR="00025B03" w:rsidRDefault="00025B03" w:rsidP="00025B03">
      <w:pPr>
        <w:ind w:left="-567"/>
        <w:rPr>
          <w:rFonts w:eastAsia="Times New Roman"/>
          <w:lang w:eastAsia="ru-RU"/>
        </w:rPr>
      </w:pPr>
      <w:r w:rsidRPr="00025B03">
        <w:rPr>
          <w:rFonts w:eastAsia="Times New Roman"/>
          <w:lang w:eastAsia="ru-RU"/>
        </w:rPr>
        <w:t xml:space="preserve"> Крупнейшей управляющей компанией района является ГБУ «</w:t>
      </w:r>
      <w:proofErr w:type="spellStart"/>
      <w:r w:rsidRPr="00025B03">
        <w:rPr>
          <w:rFonts w:eastAsia="Times New Roman"/>
          <w:lang w:eastAsia="ru-RU"/>
        </w:rPr>
        <w:t>Жилищ</w:t>
      </w:r>
      <w:r>
        <w:rPr>
          <w:rFonts w:eastAsia="Times New Roman"/>
          <w:lang w:eastAsia="ru-RU"/>
        </w:rPr>
        <w:t>ник</w:t>
      </w:r>
      <w:proofErr w:type="spellEnd"/>
      <w:r>
        <w:rPr>
          <w:rFonts w:eastAsia="Times New Roman"/>
          <w:lang w:eastAsia="ru-RU"/>
        </w:rPr>
        <w:t xml:space="preserve"> района Северное Медведково» </w:t>
      </w:r>
      <w:r w:rsidRPr="00025B03">
        <w:rPr>
          <w:rFonts w:eastAsia="Times New Roman"/>
          <w:lang w:eastAsia="ru-RU"/>
        </w:rPr>
        <w:t>и является правопреемником ГУП «ДЕЗ района «Северное Медведково». В настоящее время в управлении ГБУ «</w:t>
      </w:r>
      <w:proofErr w:type="spellStart"/>
      <w:r w:rsidRPr="00025B03">
        <w:rPr>
          <w:rFonts w:eastAsia="Times New Roman"/>
          <w:lang w:eastAsia="ru-RU"/>
        </w:rPr>
        <w:t>Жилищник</w:t>
      </w:r>
      <w:proofErr w:type="spellEnd"/>
      <w:r w:rsidRPr="00025B03">
        <w:rPr>
          <w:rFonts w:eastAsia="Times New Roman"/>
          <w:lang w:eastAsia="ru-RU"/>
        </w:rPr>
        <w:t xml:space="preserve"> района Северное Медведково» находятся 202 дома</w:t>
      </w:r>
      <w:r w:rsidR="00E747B9">
        <w:rPr>
          <w:rFonts w:eastAsia="Times New Roman"/>
          <w:lang w:eastAsia="ru-RU"/>
        </w:rPr>
        <w:t>.</w:t>
      </w:r>
    </w:p>
    <w:p w:rsidR="00E747B9" w:rsidRPr="00E747B9" w:rsidRDefault="00E747B9" w:rsidP="00E747B9">
      <w:pPr>
        <w:ind w:left="-567"/>
        <w:rPr>
          <w:rFonts w:eastAsia="Times New Roman"/>
          <w:lang w:eastAsia="ru-RU"/>
        </w:rPr>
      </w:pPr>
      <w:r w:rsidRPr="00E747B9">
        <w:rPr>
          <w:rFonts w:eastAsia="Times New Roman"/>
          <w:lang w:eastAsia="ru-RU"/>
        </w:rPr>
        <w:t>Также управление МКД в районе осуществляют:</w:t>
      </w:r>
    </w:p>
    <w:p w:rsidR="00025B03" w:rsidRPr="00E747B9" w:rsidRDefault="00E747B9" w:rsidP="00E747B9">
      <w:pPr>
        <w:pStyle w:val="a3"/>
        <w:numPr>
          <w:ilvl w:val="0"/>
          <w:numId w:val="49"/>
        </w:numPr>
        <w:rPr>
          <w:rFonts w:eastAsia="Times New Roman"/>
          <w:lang w:eastAsia="ru-RU"/>
        </w:rPr>
      </w:pPr>
      <w:r w:rsidRPr="00E747B9">
        <w:rPr>
          <w:rFonts w:eastAsia="Times New Roman"/>
          <w:lang w:eastAsia="ru-RU"/>
        </w:rPr>
        <w:t>2</w:t>
      </w:r>
      <w:r w:rsidR="004A1B26">
        <w:rPr>
          <w:rFonts w:eastAsia="Times New Roman"/>
          <w:lang w:eastAsia="ru-RU"/>
        </w:rPr>
        <w:t>2</w:t>
      </w:r>
      <w:r w:rsidRPr="00E747B9">
        <w:rPr>
          <w:rFonts w:eastAsia="Times New Roman"/>
          <w:lang w:eastAsia="ru-RU"/>
        </w:rPr>
        <w:t xml:space="preserve"> </w:t>
      </w:r>
      <w:proofErr w:type="gramStart"/>
      <w:r w:rsidRPr="00E747B9">
        <w:rPr>
          <w:rFonts w:eastAsia="Times New Roman"/>
          <w:lang w:eastAsia="ru-RU"/>
        </w:rPr>
        <w:t>Жилищно-строительных</w:t>
      </w:r>
      <w:proofErr w:type="gramEnd"/>
      <w:r w:rsidRPr="00E747B9">
        <w:rPr>
          <w:rFonts w:eastAsia="Times New Roman"/>
          <w:lang w:eastAsia="ru-RU"/>
        </w:rPr>
        <w:t xml:space="preserve"> кооператива</w:t>
      </w:r>
    </w:p>
    <w:p w:rsidR="00E747B9" w:rsidRDefault="00E747B9" w:rsidP="00E747B9">
      <w:pPr>
        <w:pStyle w:val="a3"/>
        <w:numPr>
          <w:ilvl w:val="0"/>
          <w:numId w:val="48"/>
        </w:numPr>
        <w:jc w:val="both"/>
      </w:pPr>
      <w:r w:rsidRPr="00E747B9">
        <w:rPr>
          <w:b/>
        </w:rPr>
        <w:t>2</w:t>
      </w:r>
      <w:r w:rsidRPr="006B511E">
        <w:t xml:space="preserve"> Товарищества собственников жилья </w:t>
      </w:r>
      <w:r w:rsidRPr="004A1B26">
        <w:t xml:space="preserve">на самоуправлении, </w:t>
      </w:r>
    </w:p>
    <w:p w:rsidR="00E747B9" w:rsidRPr="006B511E" w:rsidRDefault="004A1B26" w:rsidP="00E747B9">
      <w:pPr>
        <w:pStyle w:val="a3"/>
        <w:numPr>
          <w:ilvl w:val="0"/>
          <w:numId w:val="48"/>
        </w:numPr>
        <w:jc w:val="both"/>
      </w:pPr>
      <w:r>
        <w:rPr>
          <w:b/>
        </w:rPr>
        <w:t>2</w:t>
      </w:r>
      <w:r w:rsidR="00E747B9" w:rsidRPr="00E747B9">
        <w:rPr>
          <w:b/>
        </w:rPr>
        <w:t xml:space="preserve"> </w:t>
      </w:r>
      <w:r w:rsidR="00E747B9" w:rsidRPr="006B511E">
        <w:t xml:space="preserve">частные управляющие компании (ООО «РП </w:t>
      </w:r>
      <w:proofErr w:type="spellStart"/>
      <w:r w:rsidR="00E747B9" w:rsidRPr="006B511E">
        <w:t>Абриас</w:t>
      </w:r>
      <w:proofErr w:type="spellEnd"/>
      <w:r w:rsidR="00E747B9" w:rsidRPr="006B511E">
        <w:t>» (в управлении находится 1 МКД), ООО «</w:t>
      </w:r>
      <w:proofErr w:type="spellStart"/>
      <w:r w:rsidR="00E747B9" w:rsidRPr="006B511E">
        <w:t>СпецКомплекс</w:t>
      </w:r>
      <w:proofErr w:type="spellEnd"/>
      <w:r w:rsidR="00E747B9" w:rsidRPr="006B511E">
        <w:t>» (</w:t>
      </w:r>
      <w:r>
        <w:t>7</w:t>
      </w:r>
      <w:r w:rsidR="00E747B9" w:rsidRPr="006B511E">
        <w:t xml:space="preserve"> МКД);</w:t>
      </w:r>
    </w:p>
    <w:p w:rsidR="00E747B9" w:rsidRPr="004459D9" w:rsidRDefault="00E747B9" w:rsidP="00E747B9">
      <w:pPr>
        <w:pStyle w:val="a3"/>
        <w:numPr>
          <w:ilvl w:val="0"/>
          <w:numId w:val="48"/>
        </w:numPr>
        <w:jc w:val="both"/>
      </w:pPr>
      <w:r w:rsidRPr="00E747B9">
        <w:rPr>
          <w:b/>
        </w:rPr>
        <w:t xml:space="preserve">1 </w:t>
      </w:r>
      <w:r w:rsidRPr="004459D9">
        <w:t xml:space="preserve">ФГБОУ </w:t>
      </w:r>
      <w:proofErr w:type="gramStart"/>
      <w:r w:rsidRPr="004459D9">
        <w:t>ВО</w:t>
      </w:r>
      <w:proofErr w:type="gramEnd"/>
      <w:r w:rsidRPr="004459D9">
        <w:t xml:space="preserve"> Государственный университет землеустройства</w:t>
      </w:r>
      <w:r>
        <w:t xml:space="preserve"> (студенческое общежитие)</w:t>
      </w:r>
      <w:r w:rsidRPr="004459D9">
        <w:t xml:space="preserve">. </w:t>
      </w:r>
    </w:p>
    <w:p w:rsidR="00E747B9" w:rsidRDefault="00E747B9" w:rsidP="00E747B9">
      <w:pPr>
        <w:ind w:left="-567"/>
        <w:rPr>
          <w:rFonts w:eastAsia="Times New Roman"/>
          <w:lang w:eastAsia="ru-RU"/>
        </w:rPr>
      </w:pPr>
    </w:p>
    <w:p w:rsidR="00025B03" w:rsidRDefault="00025B03" w:rsidP="00025B03">
      <w:pPr>
        <w:ind w:left="-567"/>
        <w:jc w:val="center"/>
        <w:rPr>
          <w:b/>
        </w:rPr>
      </w:pPr>
    </w:p>
    <w:p w:rsidR="00CE15C2" w:rsidRPr="00201791" w:rsidRDefault="00CE15C2" w:rsidP="00101CD6">
      <w:pPr>
        <w:ind w:left="-567"/>
        <w:jc w:val="center"/>
        <w:rPr>
          <w:b/>
        </w:rPr>
      </w:pPr>
      <w:r w:rsidRPr="00201791">
        <w:rPr>
          <w:b/>
        </w:rPr>
        <w:t xml:space="preserve">Работа по </w:t>
      </w:r>
      <w:proofErr w:type="gramStart"/>
      <w:r w:rsidRPr="00201791">
        <w:rPr>
          <w:b/>
        </w:rPr>
        <w:t>контролю за</w:t>
      </w:r>
      <w:proofErr w:type="gramEnd"/>
      <w:r w:rsidRPr="00201791">
        <w:rPr>
          <w:b/>
        </w:rPr>
        <w:t xml:space="preserve"> состоянием подвалов, чердаков, подъездов, домовладений</w:t>
      </w:r>
    </w:p>
    <w:p w:rsidR="00CE15C2" w:rsidRPr="00051124" w:rsidRDefault="00201791" w:rsidP="002667B2">
      <w:pPr>
        <w:ind w:left="-567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Управа района совместно с </w:t>
      </w:r>
      <w:r w:rsidR="00CE15C2" w:rsidRPr="00051124">
        <w:rPr>
          <w:rFonts w:eastAsia="Times New Roman"/>
          <w:lang w:eastAsia="ru-RU"/>
        </w:rPr>
        <w:t>ГБУ «</w:t>
      </w:r>
      <w:proofErr w:type="spellStart"/>
      <w:r w:rsidR="00CE15C2" w:rsidRPr="00051124">
        <w:rPr>
          <w:rFonts w:eastAsia="Times New Roman"/>
          <w:lang w:eastAsia="ru-RU"/>
        </w:rPr>
        <w:t>Жилищник</w:t>
      </w:r>
      <w:proofErr w:type="spellEnd"/>
      <w:r w:rsidR="00CE15C2" w:rsidRPr="00051124">
        <w:rPr>
          <w:rFonts w:eastAsia="Times New Roman"/>
          <w:lang w:eastAsia="ru-RU"/>
        </w:rPr>
        <w:t xml:space="preserve"> района Северное Медведково» </w:t>
      </w:r>
      <w:r w:rsidR="00413A07">
        <w:rPr>
          <w:rFonts w:eastAsia="Times New Roman"/>
          <w:lang w:eastAsia="ru-RU"/>
        </w:rPr>
        <w:t xml:space="preserve">и другими Управляющими кампаниями, </w:t>
      </w:r>
      <w:r w:rsidR="00CE15C2" w:rsidRPr="00051124">
        <w:rPr>
          <w:rFonts w:eastAsia="Times New Roman"/>
          <w:lang w:eastAsia="ru-RU"/>
        </w:rPr>
        <w:t xml:space="preserve">осуществляет </w:t>
      </w:r>
      <w:proofErr w:type="gramStart"/>
      <w:r w:rsidR="00CE15C2" w:rsidRPr="00051124">
        <w:rPr>
          <w:rFonts w:eastAsia="Times New Roman"/>
          <w:lang w:eastAsia="ru-RU"/>
        </w:rPr>
        <w:t>контроль за</w:t>
      </w:r>
      <w:proofErr w:type="gramEnd"/>
      <w:r w:rsidR="00CE15C2" w:rsidRPr="00051124">
        <w:rPr>
          <w:rFonts w:eastAsia="Times New Roman"/>
          <w:lang w:eastAsia="ru-RU"/>
        </w:rPr>
        <w:t xml:space="preserve"> содержанием в технически исправном состоянии подвальных и чердачных помещений и их закрытие.  Выполнены  мероприятия по обеспечению контроля за чердачными и подвальными помещениями с пульта ОДС по средствам датчиков открытия дверей. </w:t>
      </w:r>
    </w:p>
    <w:p w:rsidR="00CE15C2" w:rsidRPr="00051124" w:rsidRDefault="00CE15C2" w:rsidP="00101CD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left="-567" w:firstLine="567"/>
        <w:jc w:val="both"/>
        <w:rPr>
          <w:rFonts w:eastAsia="Times New Roman"/>
          <w:lang w:eastAsia="ru-RU"/>
        </w:rPr>
      </w:pPr>
      <w:r w:rsidRPr="00051124">
        <w:rPr>
          <w:rFonts w:eastAsia="Times New Roman"/>
          <w:lang w:eastAsia="ru-RU"/>
        </w:rPr>
        <w:t xml:space="preserve">В целях обеспечения </w:t>
      </w:r>
      <w:proofErr w:type="gramStart"/>
      <w:r w:rsidRPr="00051124">
        <w:rPr>
          <w:rFonts w:eastAsia="Times New Roman"/>
          <w:lang w:eastAsia="ru-RU"/>
        </w:rPr>
        <w:t>контроля за</w:t>
      </w:r>
      <w:proofErr w:type="gramEnd"/>
      <w:r w:rsidRPr="00051124">
        <w:rPr>
          <w:rFonts w:eastAsia="Times New Roman"/>
          <w:lang w:eastAsia="ru-RU"/>
        </w:rPr>
        <w:t xml:space="preserve"> закрытием подвалов и чердаков ГБУ «</w:t>
      </w:r>
      <w:proofErr w:type="spellStart"/>
      <w:r w:rsidRPr="00051124">
        <w:rPr>
          <w:rFonts w:eastAsia="Times New Roman"/>
          <w:lang w:eastAsia="ru-RU"/>
        </w:rPr>
        <w:t>Жилищник</w:t>
      </w:r>
      <w:proofErr w:type="spellEnd"/>
      <w:r w:rsidRPr="00051124">
        <w:rPr>
          <w:rFonts w:eastAsia="Times New Roman"/>
          <w:lang w:eastAsia="ru-RU"/>
        </w:rPr>
        <w:t xml:space="preserve"> района Северное Медведково» совместно </w:t>
      </w:r>
      <w:r w:rsidR="00497396">
        <w:rPr>
          <w:rFonts w:eastAsia="Times New Roman"/>
          <w:lang w:eastAsia="ru-RU"/>
        </w:rPr>
        <w:t xml:space="preserve">с </w:t>
      </w:r>
      <w:r w:rsidRPr="00051124">
        <w:rPr>
          <w:rFonts w:eastAsia="Times New Roman"/>
          <w:lang w:eastAsia="ru-RU"/>
        </w:rPr>
        <w:t xml:space="preserve">сотрудниками ОВД и ОПОП проводятся плановые и внеплановые проверки. Данный вопрос находится на постоянном контроле управы района. </w:t>
      </w:r>
    </w:p>
    <w:p w:rsidR="00CE15C2" w:rsidRPr="003B2859" w:rsidRDefault="00CE15C2" w:rsidP="00101CD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left="-567" w:firstLine="567"/>
        <w:jc w:val="both"/>
        <w:rPr>
          <w:rFonts w:eastAsia="Times New Roman"/>
          <w:color w:val="000000" w:themeColor="text1"/>
          <w:lang w:eastAsia="ru-RU"/>
        </w:rPr>
      </w:pPr>
    </w:p>
    <w:p w:rsidR="00FE7631" w:rsidRDefault="00FE7631" w:rsidP="00101CD6">
      <w:pPr>
        <w:ind w:left="-567"/>
        <w:jc w:val="center"/>
        <w:rPr>
          <w:b/>
        </w:rPr>
      </w:pPr>
    </w:p>
    <w:p w:rsidR="00CE15C2" w:rsidRPr="00201791" w:rsidRDefault="00CE15C2" w:rsidP="00101CD6">
      <w:pPr>
        <w:ind w:left="-567"/>
        <w:jc w:val="center"/>
        <w:rPr>
          <w:b/>
        </w:rPr>
      </w:pPr>
      <w:r w:rsidRPr="00201791">
        <w:rPr>
          <w:b/>
        </w:rPr>
        <w:t>Работа с собственниками помещений в МКД</w:t>
      </w:r>
    </w:p>
    <w:p w:rsidR="00CE15C2" w:rsidRPr="003B2859" w:rsidRDefault="00497396" w:rsidP="00101CD6">
      <w:pPr>
        <w:ind w:left="-567" w:firstLine="708"/>
        <w:jc w:val="both"/>
      </w:pPr>
      <w:r w:rsidRPr="00497396">
        <w:t>В районе создан</w:t>
      </w:r>
      <w:r w:rsidR="00FE7631">
        <w:t>о</w:t>
      </w:r>
      <w:r w:rsidRPr="00497396">
        <w:t xml:space="preserve"> 160 Советов многоквартирных домов. Совет дома осуществляет </w:t>
      </w:r>
      <w:proofErr w:type="gramStart"/>
      <w:r w:rsidRPr="00497396">
        <w:t>контроль за</w:t>
      </w:r>
      <w:proofErr w:type="gramEnd"/>
      <w:r w:rsidRPr="00497396">
        <w:t xml:space="preserve"> выполнением работ по управлению многоквартирными </w:t>
      </w:r>
      <w:r w:rsidRPr="00497396">
        <w:lastRenderedPageBreak/>
        <w:t>домами, содержанием и ремонту общего имущества в многоквартирных домах.</w:t>
      </w:r>
      <w:r w:rsidR="00CE15C2" w:rsidRPr="00201791">
        <w:t xml:space="preserve"> Однако в  1</w:t>
      </w:r>
      <w:r w:rsidR="00CE15C2" w:rsidRPr="003B2859">
        <w:t xml:space="preserve"> доме по адресу:   </w:t>
      </w:r>
      <w:proofErr w:type="gramStart"/>
      <w:r w:rsidR="00CE15C2">
        <w:t>Полярная</w:t>
      </w:r>
      <w:proofErr w:type="gramEnd"/>
      <w:r w:rsidR="00CE15C2">
        <w:t xml:space="preserve">, 22-2 , </w:t>
      </w:r>
      <w:r w:rsidR="00CE15C2" w:rsidRPr="003B2859">
        <w:t xml:space="preserve">где неоднократно проводились информационно-разъяснительные встречи с собственниками помещений многоквартирных домов по вопросам организации и проведения общих собраний с включением в повестку дня вопросов по созданию Советов МКД Советы не созданы, т.к. инициативные группы из числа собственников не выявлены. В настоящее время утвержден план-график мероприятий по подготовке и проведению общих собраний и ведению работ в соответствии с ним. </w:t>
      </w:r>
    </w:p>
    <w:p w:rsidR="00CE15C2" w:rsidRPr="003B2859" w:rsidRDefault="00CE15C2" w:rsidP="00101CD6">
      <w:pPr>
        <w:ind w:left="-567"/>
        <w:jc w:val="both"/>
        <w:rPr>
          <w:color w:val="000000" w:themeColor="text1"/>
        </w:rPr>
      </w:pPr>
      <w:r w:rsidRPr="003B2859">
        <w:rPr>
          <w:color w:val="000000" w:themeColor="text1"/>
        </w:rPr>
        <w:t xml:space="preserve">        Важнейшая задача для управы района является проблема задолженности населения по оплате за жилищно-коммунальные услуги. Актуальность проблемы оплаты населением с каждым годом возрастает. </w:t>
      </w:r>
    </w:p>
    <w:p w:rsidR="00CE15C2" w:rsidRPr="003B2859" w:rsidRDefault="00CE15C2" w:rsidP="00101CD6">
      <w:pPr>
        <w:ind w:left="-567" w:firstLine="708"/>
        <w:jc w:val="both"/>
        <w:rPr>
          <w:color w:val="000000" w:themeColor="text1"/>
        </w:rPr>
      </w:pPr>
      <w:r w:rsidRPr="003B2859">
        <w:rPr>
          <w:color w:val="000000" w:themeColor="text1"/>
        </w:rPr>
        <w:t>По состоянию на 01.03.2016 для оплаты за ЖКУ в районе открыто 41 587 лицевых счетов. Ежемесячные начисления за ЖКУ составляют порядка 110 миллионов рублей.</w:t>
      </w:r>
    </w:p>
    <w:p w:rsidR="00B714EC" w:rsidRDefault="00CE15C2" w:rsidP="00101CD6">
      <w:pPr>
        <w:ind w:left="-567"/>
        <w:jc w:val="both"/>
        <w:rPr>
          <w:color w:val="000000" w:themeColor="text1"/>
        </w:rPr>
      </w:pPr>
      <w:r w:rsidRPr="003B2859">
        <w:rPr>
          <w:color w:val="000000" w:themeColor="text1"/>
        </w:rPr>
        <w:tab/>
        <w:t xml:space="preserve">Управой района совместно с юридическим отделом </w:t>
      </w:r>
      <w:r w:rsidRPr="003B2859">
        <w:rPr>
          <w:rFonts w:eastAsia="Times New Roman"/>
          <w:color w:val="000000" w:themeColor="text1"/>
          <w:lang w:eastAsia="ru-RU"/>
        </w:rPr>
        <w:t>ГБУ «</w:t>
      </w:r>
      <w:proofErr w:type="spellStart"/>
      <w:r w:rsidRPr="003B2859">
        <w:rPr>
          <w:rFonts w:eastAsia="Times New Roman"/>
          <w:color w:val="000000" w:themeColor="text1"/>
          <w:lang w:eastAsia="ru-RU"/>
        </w:rPr>
        <w:t>Жилищник</w:t>
      </w:r>
      <w:proofErr w:type="spellEnd"/>
      <w:r w:rsidRPr="003B2859">
        <w:rPr>
          <w:rFonts w:eastAsia="Times New Roman"/>
          <w:color w:val="000000" w:themeColor="text1"/>
          <w:lang w:eastAsia="ru-RU"/>
        </w:rPr>
        <w:t xml:space="preserve"> района Северное Медведково», «Мои Документы» </w:t>
      </w:r>
      <w:r w:rsidRPr="003B2859">
        <w:rPr>
          <w:color w:val="000000" w:themeColor="text1"/>
        </w:rPr>
        <w:t>активизирована работа по реализации сбора задолженности з</w:t>
      </w:r>
      <w:r w:rsidR="0005183C">
        <w:rPr>
          <w:color w:val="000000" w:themeColor="text1"/>
        </w:rPr>
        <w:t>а жилищно-коммунальные услуги.</w:t>
      </w:r>
    </w:p>
    <w:p w:rsidR="0005183C" w:rsidRDefault="0005183C" w:rsidP="00101CD6">
      <w:pPr>
        <w:ind w:left="-567"/>
        <w:jc w:val="both"/>
        <w:rPr>
          <w:b/>
          <w:bCs/>
        </w:rPr>
      </w:pPr>
    </w:p>
    <w:p w:rsidR="00B714EC" w:rsidRPr="00201791" w:rsidRDefault="00B714EC" w:rsidP="00101CD6">
      <w:pPr>
        <w:ind w:left="-567"/>
        <w:jc w:val="center"/>
        <w:rPr>
          <w:b/>
        </w:rPr>
      </w:pPr>
      <w:r w:rsidRPr="00201791">
        <w:rPr>
          <w:b/>
        </w:rPr>
        <w:t>Праздничное оформление, вывешивание государственных флагов</w:t>
      </w:r>
    </w:p>
    <w:p w:rsidR="00B714EC" w:rsidRDefault="00B714EC" w:rsidP="00101CD6">
      <w:pPr>
        <w:ind w:left="-567"/>
        <w:rPr>
          <w:lang w:eastAsia="ru-RU"/>
        </w:rPr>
      </w:pPr>
      <w:r w:rsidRPr="00B714EC">
        <w:rPr>
          <w:lang w:eastAsia="ru-RU"/>
        </w:rPr>
        <w:t xml:space="preserve">В 2015 году помимо стандартных мероприятий по оформлению территории управой района были приобретены главные новогодние атрибуты, а именно 12-ти метровая ель с поздравительной надписью "С Новым годом Северное Медведково", а так же светодиодные символы района - 2 композиции из белых медведей и полярной звезды, установленные в сквере 50-летия ВЛКСМ. </w:t>
      </w:r>
    </w:p>
    <w:p w:rsidR="0005183C" w:rsidRPr="00B714EC" w:rsidRDefault="0005183C" w:rsidP="00101CD6">
      <w:pPr>
        <w:shd w:val="clear" w:color="auto" w:fill="FFFFFF"/>
        <w:ind w:left="-567" w:firstLine="709"/>
        <w:jc w:val="both"/>
        <w:rPr>
          <w:lang w:eastAsia="ru-RU"/>
        </w:rPr>
      </w:pPr>
    </w:p>
    <w:p w:rsidR="00CE15C2" w:rsidRPr="00051124" w:rsidRDefault="00CE15C2" w:rsidP="00101CD6">
      <w:pPr>
        <w:pStyle w:val="ac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CE15C2" w:rsidRPr="00101CD6" w:rsidRDefault="00CE15C2" w:rsidP="002667B2">
      <w:pPr>
        <w:ind w:left="-567"/>
        <w:jc w:val="center"/>
        <w:rPr>
          <w:b/>
          <w:color w:val="FF0000"/>
        </w:rPr>
      </w:pPr>
      <w:r w:rsidRPr="00FE7631">
        <w:rPr>
          <w:rFonts w:eastAsia="Times New Roman"/>
          <w:b/>
          <w:lang w:eastAsia="ru-RU"/>
        </w:rPr>
        <w:t>О деятельности управы района в сфере гаражно-стояночного хозяйства и транспортной инфраструктуры за 2015 год</w:t>
      </w:r>
      <w:r w:rsidRPr="00101CD6">
        <w:rPr>
          <w:rFonts w:eastAsia="Times New Roman"/>
          <w:b/>
          <w:lang w:eastAsia="ru-RU"/>
        </w:rPr>
        <w:t xml:space="preserve"> </w:t>
      </w:r>
    </w:p>
    <w:p w:rsidR="00CE15C2" w:rsidRPr="00201791" w:rsidRDefault="00CE15C2" w:rsidP="002667B2">
      <w:pPr>
        <w:ind w:left="-567" w:firstLine="708"/>
        <w:jc w:val="both"/>
      </w:pPr>
      <w:r w:rsidRPr="00201791">
        <w:t>За период 2015 года на Окружной комиссии по безопасности дорожного движения в СВАО были приняты положительные решения по следующим вопросам:</w:t>
      </w:r>
    </w:p>
    <w:p w:rsidR="00CE15C2" w:rsidRPr="00201791" w:rsidRDefault="00CE15C2" w:rsidP="00101CD6">
      <w:pPr>
        <w:pStyle w:val="a3"/>
        <w:numPr>
          <w:ilvl w:val="0"/>
          <w:numId w:val="34"/>
        </w:numPr>
        <w:autoSpaceDE w:val="0"/>
        <w:autoSpaceDN w:val="0"/>
        <w:ind w:left="-567" w:hanging="425"/>
        <w:jc w:val="both"/>
        <w:rPr>
          <w:bCs/>
        </w:rPr>
      </w:pPr>
      <w:r w:rsidRPr="00201791">
        <w:rPr>
          <w:bCs/>
        </w:rPr>
        <w:t xml:space="preserve">Установка пешеходных ограждений перильного типа по ул. </w:t>
      </w:r>
      <w:proofErr w:type="spellStart"/>
      <w:proofErr w:type="gramStart"/>
      <w:r w:rsidRPr="00201791">
        <w:rPr>
          <w:bCs/>
        </w:rPr>
        <w:t>Сухонской</w:t>
      </w:r>
      <w:proofErr w:type="spellEnd"/>
      <w:proofErr w:type="gramEnd"/>
      <w:r w:rsidRPr="00201791">
        <w:rPr>
          <w:bCs/>
        </w:rPr>
        <w:t xml:space="preserve"> на пересечении с пр. Шокальского с нечетной стороны проезжей части.</w:t>
      </w:r>
    </w:p>
    <w:p w:rsidR="00CE15C2" w:rsidRPr="00201791" w:rsidRDefault="00CE15C2" w:rsidP="00101CD6">
      <w:pPr>
        <w:pStyle w:val="a3"/>
        <w:numPr>
          <w:ilvl w:val="0"/>
          <w:numId w:val="34"/>
        </w:numPr>
        <w:autoSpaceDE w:val="0"/>
        <w:autoSpaceDN w:val="0"/>
        <w:ind w:left="-567" w:hanging="425"/>
        <w:jc w:val="both"/>
        <w:rPr>
          <w:bCs/>
        </w:rPr>
      </w:pPr>
      <w:r w:rsidRPr="00201791">
        <w:rPr>
          <w:bCs/>
        </w:rPr>
        <w:t xml:space="preserve">Обустройство пешеходных переходов по ул. </w:t>
      </w:r>
      <w:proofErr w:type="gramStart"/>
      <w:r w:rsidRPr="00201791">
        <w:rPr>
          <w:bCs/>
        </w:rPr>
        <w:t>Северодвинской</w:t>
      </w:r>
      <w:proofErr w:type="gramEnd"/>
      <w:r w:rsidRPr="00201791">
        <w:rPr>
          <w:bCs/>
        </w:rPr>
        <w:t xml:space="preserve"> в районе д. 9-11, д.19-21.</w:t>
      </w:r>
    </w:p>
    <w:p w:rsidR="00CE15C2" w:rsidRPr="00201791" w:rsidRDefault="00CE15C2" w:rsidP="00101CD6">
      <w:pPr>
        <w:pStyle w:val="a3"/>
        <w:numPr>
          <w:ilvl w:val="0"/>
          <w:numId w:val="34"/>
        </w:numPr>
        <w:autoSpaceDE w:val="0"/>
        <w:autoSpaceDN w:val="0"/>
        <w:ind w:left="-567" w:hanging="425"/>
        <w:jc w:val="both"/>
        <w:rPr>
          <w:bCs/>
        </w:rPr>
      </w:pPr>
      <w:r w:rsidRPr="00201791">
        <w:rPr>
          <w:bCs/>
        </w:rPr>
        <w:t xml:space="preserve">Установка знаков 5.21 «Жилая зона» по адресу: ул. </w:t>
      </w:r>
      <w:proofErr w:type="spellStart"/>
      <w:r w:rsidRPr="00201791">
        <w:rPr>
          <w:bCs/>
        </w:rPr>
        <w:t>Грекова</w:t>
      </w:r>
      <w:proofErr w:type="spellEnd"/>
      <w:r w:rsidRPr="00201791">
        <w:rPr>
          <w:bCs/>
        </w:rPr>
        <w:t>, д. 14-16.</w:t>
      </w:r>
    </w:p>
    <w:p w:rsidR="00CE15C2" w:rsidRPr="00201791" w:rsidRDefault="00CE15C2" w:rsidP="00101CD6">
      <w:pPr>
        <w:pStyle w:val="a3"/>
        <w:numPr>
          <w:ilvl w:val="0"/>
          <w:numId w:val="34"/>
        </w:numPr>
        <w:autoSpaceDE w:val="0"/>
        <w:autoSpaceDN w:val="0"/>
        <w:ind w:left="-567" w:hanging="425"/>
        <w:jc w:val="both"/>
        <w:rPr>
          <w:bCs/>
        </w:rPr>
      </w:pPr>
      <w:r w:rsidRPr="00201791">
        <w:rPr>
          <w:bCs/>
        </w:rPr>
        <w:t>Обустройство пешеходного перехода по адресу: ул. Тихомирова, д.10.</w:t>
      </w:r>
    </w:p>
    <w:p w:rsidR="00CE15C2" w:rsidRPr="00201791" w:rsidRDefault="00CE15C2" w:rsidP="00101CD6">
      <w:pPr>
        <w:pStyle w:val="a3"/>
        <w:numPr>
          <w:ilvl w:val="0"/>
          <w:numId w:val="34"/>
        </w:numPr>
        <w:autoSpaceDE w:val="0"/>
        <w:autoSpaceDN w:val="0"/>
        <w:ind w:left="-567" w:hanging="425"/>
        <w:jc w:val="both"/>
        <w:rPr>
          <w:bCs/>
        </w:rPr>
      </w:pPr>
      <w:r w:rsidRPr="00201791">
        <w:rPr>
          <w:bCs/>
        </w:rPr>
        <w:t>Перенос бункерной площадки по адресу: ул. Тихомирова, д.5.</w:t>
      </w:r>
    </w:p>
    <w:p w:rsidR="00CE15C2" w:rsidRPr="00201791" w:rsidRDefault="00CE15C2" w:rsidP="00101CD6">
      <w:pPr>
        <w:pStyle w:val="a3"/>
        <w:numPr>
          <w:ilvl w:val="0"/>
          <w:numId w:val="34"/>
        </w:numPr>
        <w:autoSpaceDE w:val="0"/>
        <w:autoSpaceDN w:val="0"/>
        <w:ind w:left="-567" w:hanging="425"/>
        <w:jc w:val="both"/>
        <w:rPr>
          <w:bCs/>
        </w:rPr>
      </w:pPr>
      <w:r w:rsidRPr="00201791">
        <w:rPr>
          <w:bCs/>
        </w:rPr>
        <w:t>Изменение организации дорожного движения на пересечении                        ул. Енисейской и пр. Шокальского.</w:t>
      </w:r>
    </w:p>
    <w:p w:rsidR="00CE15C2" w:rsidRPr="00201791" w:rsidRDefault="00CE15C2" w:rsidP="00101CD6">
      <w:pPr>
        <w:pStyle w:val="a3"/>
        <w:numPr>
          <w:ilvl w:val="0"/>
          <w:numId w:val="34"/>
        </w:numPr>
        <w:autoSpaceDE w:val="0"/>
        <w:autoSpaceDN w:val="0"/>
        <w:ind w:left="-567" w:hanging="425"/>
        <w:jc w:val="both"/>
        <w:rPr>
          <w:bCs/>
        </w:rPr>
      </w:pPr>
      <w:proofErr w:type="gramStart"/>
      <w:r w:rsidRPr="00201791">
        <w:rPr>
          <w:bCs/>
        </w:rPr>
        <w:t xml:space="preserve">Установка дорожных знаков 3.27 «Остановка запрещена» с информационной табличкой 8.4.1 «Вид транспортного средства» по адресу: ул. Широкая от д.1 до д.9 к.1; ул. Полярная от ул. </w:t>
      </w:r>
      <w:proofErr w:type="spellStart"/>
      <w:r w:rsidRPr="00201791">
        <w:rPr>
          <w:bCs/>
        </w:rPr>
        <w:t>Молодцова</w:t>
      </w:r>
      <w:proofErr w:type="spellEnd"/>
      <w:r w:rsidRPr="00201791">
        <w:rPr>
          <w:bCs/>
        </w:rPr>
        <w:t xml:space="preserve"> до ул. Широкой.</w:t>
      </w:r>
      <w:proofErr w:type="gramEnd"/>
    </w:p>
    <w:p w:rsidR="00CE15C2" w:rsidRPr="00201791" w:rsidRDefault="00CE15C2" w:rsidP="00101CD6">
      <w:pPr>
        <w:pStyle w:val="a3"/>
        <w:numPr>
          <w:ilvl w:val="0"/>
          <w:numId w:val="34"/>
        </w:numPr>
        <w:autoSpaceDE w:val="0"/>
        <w:autoSpaceDN w:val="0"/>
        <w:ind w:left="-567" w:hanging="425"/>
        <w:jc w:val="both"/>
        <w:rPr>
          <w:bCs/>
        </w:rPr>
      </w:pPr>
      <w:r w:rsidRPr="00201791">
        <w:rPr>
          <w:bCs/>
        </w:rPr>
        <w:t>Установка ограждений (</w:t>
      </w:r>
      <w:proofErr w:type="spellStart"/>
      <w:r w:rsidRPr="00201791">
        <w:rPr>
          <w:bCs/>
        </w:rPr>
        <w:t>делиниаторов</w:t>
      </w:r>
      <w:proofErr w:type="spellEnd"/>
      <w:r w:rsidRPr="00201791">
        <w:rPr>
          <w:bCs/>
        </w:rPr>
        <w:t xml:space="preserve">) препятствующих проезду автотранспорта через «Островок безопасности» на пересечении                     ул. Широкой и ул. </w:t>
      </w:r>
      <w:proofErr w:type="spellStart"/>
      <w:r w:rsidRPr="00201791">
        <w:rPr>
          <w:bCs/>
        </w:rPr>
        <w:t>Осташковской</w:t>
      </w:r>
      <w:proofErr w:type="spellEnd"/>
      <w:r w:rsidRPr="00201791">
        <w:rPr>
          <w:bCs/>
        </w:rPr>
        <w:t>.</w:t>
      </w:r>
    </w:p>
    <w:p w:rsidR="00CE15C2" w:rsidRPr="00201791" w:rsidRDefault="00CE15C2" w:rsidP="00101CD6">
      <w:pPr>
        <w:ind w:left="-567" w:firstLine="708"/>
        <w:jc w:val="both"/>
      </w:pPr>
      <w:r w:rsidRPr="00201791">
        <w:rPr>
          <w:bCs/>
        </w:rPr>
        <w:lastRenderedPageBreak/>
        <w:t>В 2015 году принято р</w:t>
      </w:r>
      <w:r w:rsidRPr="00201791">
        <w:t>ешение</w:t>
      </w:r>
      <w:r w:rsidRPr="00201791">
        <w:rPr>
          <w:bCs/>
        </w:rPr>
        <w:t xml:space="preserve"> </w:t>
      </w:r>
      <w:r w:rsidRPr="00201791">
        <w:t xml:space="preserve">об организации платного парковочного пространства, администрированием которых занимается                              ГКУ «Администратор Московского парковочного пространства», решение было принято в связи с массовыми нарушениями правил ПДД </w:t>
      </w:r>
      <w:r w:rsidRPr="00201791">
        <w:rPr>
          <w:bCs/>
        </w:rPr>
        <w:t>на территории района Северное Медведково</w:t>
      </w:r>
      <w:r w:rsidRPr="00201791">
        <w:t xml:space="preserve">, а именно нарушение правил парковки по улицам Широкая и </w:t>
      </w:r>
      <w:proofErr w:type="spellStart"/>
      <w:r w:rsidRPr="00201791">
        <w:t>Грекова</w:t>
      </w:r>
      <w:proofErr w:type="spellEnd"/>
      <w:r w:rsidRPr="00201791">
        <w:t xml:space="preserve">. По улице Широкой оборудовано 131 парковочное место, по улице </w:t>
      </w:r>
      <w:proofErr w:type="spellStart"/>
      <w:r w:rsidRPr="00201791">
        <w:t>Грекова</w:t>
      </w:r>
      <w:proofErr w:type="spellEnd"/>
      <w:r w:rsidRPr="00201791">
        <w:t xml:space="preserve"> оборудовано 71 м/м.</w:t>
      </w:r>
    </w:p>
    <w:p w:rsidR="00CE15C2" w:rsidRPr="00201791" w:rsidRDefault="00CE15C2" w:rsidP="00101CD6">
      <w:pPr>
        <w:ind w:left="-567" w:firstLine="709"/>
        <w:jc w:val="both"/>
      </w:pPr>
      <w:r w:rsidRPr="00201791">
        <w:t>В ходе выполнения работниками ГКУ «Организатор перевозок» поставленных задач, на территории, прилегающей к станции метрополитена «Медведково» установлена незаконная коммерческая деятельность                    ООО «</w:t>
      </w:r>
      <w:proofErr w:type="spellStart"/>
      <w:r w:rsidRPr="00201791">
        <w:t>Трансмир</w:t>
      </w:r>
      <w:proofErr w:type="spellEnd"/>
      <w:r w:rsidRPr="00201791">
        <w:t>», осуществляющего регулярные пассажирские перевозки по межрегиональному автобусном</w:t>
      </w:r>
      <w:r w:rsidR="00497396">
        <w:t>у</w:t>
      </w:r>
      <w:r w:rsidRPr="00201791">
        <w:t xml:space="preserve"> маршруту № Б/Н «ст. м. «Медведков</w:t>
      </w:r>
      <w:proofErr w:type="gramStart"/>
      <w:r w:rsidRPr="00201791">
        <w:t>о-</w:t>
      </w:r>
      <w:proofErr w:type="gramEnd"/>
      <w:r w:rsidRPr="00201791">
        <w:t xml:space="preserve"> г. Мытищи (ул. Юбилейная)» под видом перевозок пассажиров и багажа по заказу. </w:t>
      </w:r>
    </w:p>
    <w:p w:rsidR="00CE15C2" w:rsidRPr="00201791" w:rsidRDefault="00CE15C2" w:rsidP="00101CD6">
      <w:pPr>
        <w:ind w:left="-567" w:firstLine="709"/>
        <w:jc w:val="both"/>
      </w:pPr>
      <w:proofErr w:type="gramStart"/>
      <w:r w:rsidRPr="00201791">
        <w:t>В ходе проведения совместных мероприятий работников ГКУ «Организатор перевозок» с сотрудниками управления государственного автодорожного надзора по Московской области в отношении водителей ООО «</w:t>
      </w:r>
      <w:proofErr w:type="spellStart"/>
      <w:r w:rsidRPr="00201791">
        <w:t>Трансмир</w:t>
      </w:r>
      <w:proofErr w:type="spellEnd"/>
      <w:r w:rsidRPr="00201791">
        <w:t xml:space="preserve">», осуществляющих перевозку пассажиров и багажа по заказу составлено 8 протоколов об административных правонарушениях по ч. 4 ст. 11.14.2 </w:t>
      </w:r>
      <w:r w:rsidRPr="00201791">
        <w:rPr>
          <w:rFonts w:eastAsia="Andale Sans UI"/>
          <w:kern w:val="3"/>
          <w:lang w:eastAsia="ja-JP" w:bidi="fa-IR"/>
        </w:rPr>
        <w:t>Федерального закона от 30.12.2001 № 195-ФЗ «Кодекс Российской Федерации об административных правонарушениях» (далее - КоАП РФ)</w:t>
      </w:r>
      <w:r w:rsidRPr="00201791">
        <w:t>.</w:t>
      </w:r>
      <w:proofErr w:type="gramEnd"/>
      <w:r w:rsidRPr="00201791">
        <w:t xml:space="preserve"> В порядке ст. 27.14 КоАП РФ арестовано и помещено на специализированную стоянку ГКУ «АМПП» 8 транспортных средств.</w:t>
      </w:r>
    </w:p>
    <w:p w:rsidR="00CE15C2" w:rsidRPr="00051124" w:rsidRDefault="00CE15C2" w:rsidP="00101CD6">
      <w:pPr>
        <w:ind w:left="-567" w:firstLine="709"/>
        <w:jc w:val="both"/>
      </w:pPr>
      <w:r w:rsidRPr="00201791">
        <w:t>В результате проведенных мероприятий нелегальная деятельность ООО «</w:t>
      </w:r>
      <w:proofErr w:type="spellStart"/>
      <w:r w:rsidRPr="00201791">
        <w:t>Трансмир</w:t>
      </w:r>
      <w:proofErr w:type="spellEnd"/>
      <w:r w:rsidRPr="00201791">
        <w:t>» по перевозке пассажиров по маршруту</w:t>
      </w:r>
      <w:proofErr w:type="gramStart"/>
      <w:r w:rsidRPr="00201791">
        <w:t xml:space="preserve"> № Б</w:t>
      </w:r>
      <w:proofErr w:type="gramEnd"/>
      <w:r w:rsidRPr="00201791">
        <w:t>/Н «ст. м. «Медведково - г. Мытищи (ул. Юбилейная)» прекращена с ноября 2015 года.</w:t>
      </w:r>
    </w:p>
    <w:p w:rsidR="00CE15C2" w:rsidRPr="00051124" w:rsidRDefault="00CE15C2" w:rsidP="00101CD6">
      <w:pPr>
        <w:ind w:left="-567" w:firstLine="709"/>
        <w:jc w:val="both"/>
      </w:pPr>
    </w:p>
    <w:p w:rsidR="002C41DB" w:rsidRDefault="002C41DB" w:rsidP="00101CD6">
      <w:pPr>
        <w:ind w:left="-567" w:firstLine="567"/>
        <w:jc w:val="center"/>
        <w:rPr>
          <w:b/>
          <w:bCs/>
          <w:color w:val="000000" w:themeColor="text1"/>
        </w:rPr>
      </w:pPr>
    </w:p>
    <w:p w:rsidR="00B714EC" w:rsidRDefault="00B714EC" w:rsidP="00101CD6">
      <w:pPr>
        <w:ind w:left="-567" w:firstLine="567"/>
        <w:jc w:val="center"/>
        <w:rPr>
          <w:b/>
          <w:bCs/>
          <w:color w:val="000000" w:themeColor="text1"/>
        </w:rPr>
      </w:pPr>
      <w:r w:rsidRPr="00956E78">
        <w:rPr>
          <w:b/>
          <w:bCs/>
          <w:color w:val="000000" w:themeColor="text1"/>
        </w:rPr>
        <w:t>Выявление самовольного строительства и незаконно размещенных некапитальных объектов</w:t>
      </w:r>
    </w:p>
    <w:p w:rsidR="00B714EC" w:rsidRPr="00B714EC" w:rsidRDefault="00B714EC" w:rsidP="00101CD6">
      <w:pPr>
        <w:ind w:left="-567" w:firstLine="567"/>
        <w:jc w:val="both"/>
        <w:rPr>
          <w:color w:val="000000" w:themeColor="text1"/>
        </w:rPr>
      </w:pPr>
      <w:r w:rsidRPr="00B714EC">
        <w:rPr>
          <w:color w:val="000000" w:themeColor="text1"/>
        </w:rPr>
        <w:t xml:space="preserve">Выявление объектов самовольного строительства и незаконно размещенных некапитальных объектов осуществляется управой района в постоянном режиме. Так за 2015 год в рамках реализации постановлений Правительства Москвы 614-ПП и 819-ПП в общей сложности было демонтировано 4 объекта потребительского </w:t>
      </w:r>
      <w:r w:rsidR="00380996">
        <w:rPr>
          <w:color w:val="000000" w:themeColor="text1"/>
        </w:rPr>
        <w:t xml:space="preserve">рынка: </w:t>
      </w:r>
    </w:p>
    <w:p w:rsidR="00B714EC" w:rsidRPr="00B714EC" w:rsidRDefault="00380996" w:rsidP="00101CD6">
      <w:pPr>
        <w:ind w:left="-567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Л</w:t>
      </w:r>
      <w:r w:rsidR="00B714EC" w:rsidRPr="00B714EC">
        <w:rPr>
          <w:color w:val="000000" w:themeColor="text1"/>
        </w:rPr>
        <w:t>етнее кафе ресторана "</w:t>
      </w:r>
      <w:proofErr w:type="spellStart"/>
      <w:r w:rsidR="00B714EC" w:rsidRPr="00B714EC">
        <w:rPr>
          <w:color w:val="000000" w:themeColor="text1"/>
        </w:rPr>
        <w:t>Тбилисо</w:t>
      </w:r>
      <w:proofErr w:type="spellEnd"/>
      <w:r w:rsidR="00B714EC" w:rsidRPr="00B714EC">
        <w:rPr>
          <w:color w:val="000000" w:themeColor="text1"/>
        </w:rPr>
        <w:t xml:space="preserve">", </w:t>
      </w:r>
      <w:proofErr w:type="gramStart"/>
      <w:r w:rsidR="00B714EC" w:rsidRPr="00B714EC">
        <w:rPr>
          <w:color w:val="000000" w:themeColor="text1"/>
        </w:rPr>
        <w:t>Студеный</w:t>
      </w:r>
      <w:proofErr w:type="gramEnd"/>
      <w:r w:rsidR="00B714EC" w:rsidRPr="00B714EC">
        <w:rPr>
          <w:color w:val="000000" w:themeColor="text1"/>
        </w:rPr>
        <w:t xml:space="preserve"> </w:t>
      </w:r>
      <w:proofErr w:type="spellStart"/>
      <w:r w:rsidR="00B714EC" w:rsidRPr="00B714EC">
        <w:rPr>
          <w:color w:val="000000" w:themeColor="text1"/>
        </w:rPr>
        <w:t>пр</w:t>
      </w:r>
      <w:proofErr w:type="spellEnd"/>
      <w:r w:rsidR="00B714EC" w:rsidRPr="00B714EC">
        <w:rPr>
          <w:color w:val="000000" w:themeColor="text1"/>
        </w:rPr>
        <w:t xml:space="preserve">-д, д. 36; пристройка </w:t>
      </w:r>
      <w:r w:rsidR="00FE7631">
        <w:rPr>
          <w:color w:val="000000" w:themeColor="text1"/>
        </w:rPr>
        <w:t xml:space="preserve">к </w:t>
      </w:r>
      <w:r w:rsidR="00B714EC" w:rsidRPr="00B714EC">
        <w:rPr>
          <w:color w:val="000000" w:themeColor="text1"/>
        </w:rPr>
        <w:t>магазину "АБК", пр. Шокальского, д.51а, автосервис, Полярный пр. 7,  пункт приема лома черных и цветных металлов по адресу</w:t>
      </w:r>
      <w:r>
        <w:rPr>
          <w:color w:val="000000" w:themeColor="text1"/>
        </w:rPr>
        <w:t>:</w:t>
      </w:r>
      <w:r w:rsidR="00B714EC" w:rsidRPr="00B714EC">
        <w:rPr>
          <w:color w:val="000000" w:themeColor="text1"/>
        </w:rPr>
        <w:t xml:space="preserve"> </w:t>
      </w:r>
      <w:proofErr w:type="spellStart"/>
      <w:r w:rsidR="00B714EC" w:rsidRPr="00B714EC">
        <w:rPr>
          <w:color w:val="000000" w:themeColor="text1"/>
        </w:rPr>
        <w:t>Чермянский</w:t>
      </w:r>
      <w:proofErr w:type="spellEnd"/>
      <w:r w:rsidR="00B714EC" w:rsidRPr="00B714EC">
        <w:rPr>
          <w:color w:val="000000" w:themeColor="text1"/>
        </w:rPr>
        <w:t xml:space="preserve"> </w:t>
      </w:r>
      <w:proofErr w:type="spellStart"/>
      <w:r w:rsidR="00B714EC" w:rsidRPr="00B714EC">
        <w:rPr>
          <w:color w:val="000000" w:themeColor="text1"/>
        </w:rPr>
        <w:t>пр</w:t>
      </w:r>
      <w:proofErr w:type="spellEnd"/>
      <w:r w:rsidR="00B714EC" w:rsidRPr="00B714EC">
        <w:rPr>
          <w:color w:val="000000" w:themeColor="text1"/>
        </w:rPr>
        <w:t>-д вл.6.</w:t>
      </w:r>
    </w:p>
    <w:p w:rsidR="00B714EC" w:rsidRPr="00B714EC" w:rsidRDefault="00B714EC" w:rsidP="00101CD6">
      <w:pPr>
        <w:ind w:left="-567" w:firstLine="567"/>
        <w:contextualSpacing/>
        <w:jc w:val="both"/>
        <w:rPr>
          <w:color w:val="000000" w:themeColor="text1"/>
        </w:rPr>
      </w:pPr>
      <w:r w:rsidRPr="00B714EC">
        <w:rPr>
          <w:color w:val="000000" w:themeColor="text1"/>
        </w:rPr>
        <w:t>Демонтаж вышеуказанных объектов проводился силами управы района с привлечением ГБУ "</w:t>
      </w:r>
      <w:proofErr w:type="spellStart"/>
      <w:r w:rsidRPr="00B714EC">
        <w:rPr>
          <w:color w:val="000000" w:themeColor="text1"/>
        </w:rPr>
        <w:t>Жилищник</w:t>
      </w:r>
      <w:proofErr w:type="spellEnd"/>
      <w:r w:rsidRPr="00B714EC">
        <w:rPr>
          <w:color w:val="000000" w:themeColor="text1"/>
        </w:rPr>
        <w:t xml:space="preserve"> района Северное Медведково", ГБУ "Автомобильные дороги СВАО" и сторонних организаций.</w:t>
      </w:r>
    </w:p>
    <w:p w:rsidR="00B714EC" w:rsidRDefault="00B714EC" w:rsidP="00101CD6">
      <w:pPr>
        <w:ind w:left="-567" w:firstLine="567"/>
        <w:contextualSpacing/>
        <w:jc w:val="both"/>
        <w:rPr>
          <w:color w:val="000000" w:themeColor="text1"/>
        </w:rPr>
      </w:pPr>
      <w:r w:rsidRPr="00B714EC">
        <w:rPr>
          <w:color w:val="000000" w:themeColor="text1"/>
        </w:rPr>
        <w:t>В настоящее время на территории района функционирует 7 торговых объектов</w:t>
      </w:r>
      <w:r w:rsidR="00380996">
        <w:rPr>
          <w:color w:val="000000" w:themeColor="text1"/>
        </w:rPr>
        <w:t>,</w:t>
      </w:r>
      <w:r w:rsidRPr="00B714EC">
        <w:rPr>
          <w:color w:val="000000" w:themeColor="text1"/>
        </w:rPr>
        <w:t xml:space="preserve"> обладающих признаками самовольного строительства</w:t>
      </w:r>
      <w:r w:rsidR="00380996">
        <w:rPr>
          <w:color w:val="000000" w:themeColor="text1"/>
        </w:rPr>
        <w:t>,</w:t>
      </w:r>
      <w:r w:rsidRPr="00B714EC">
        <w:rPr>
          <w:color w:val="000000" w:themeColor="text1"/>
        </w:rPr>
        <w:t xml:space="preserve"> по которым Арбитражным судом с подачи Правительства Москвы ведутся судебные делопроизводства в рамках 819-ПП о признании прав собственности отсутствующими и о признании построек самовольными строениями.</w:t>
      </w:r>
    </w:p>
    <w:p w:rsidR="00B714EC" w:rsidRPr="00B714EC" w:rsidRDefault="00FB3746" w:rsidP="00FB3746">
      <w:pPr>
        <w:ind w:left="-567" w:firstLine="567"/>
        <w:contextualSpacing/>
        <w:jc w:val="both"/>
      </w:pPr>
      <w:r w:rsidRPr="00094523">
        <w:rPr>
          <w:color w:val="000000" w:themeColor="text1"/>
        </w:rPr>
        <w:lastRenderedPageBreak/>
        <w:tab/>
        <w:t xml:space="preserve">Окружной комиссией по пресечению самовольного строительства в СВАО были приняты положительные решения на демонтаж объектов гаражного назначения по </w:t>
      </w:r>
      <w:r>
        <w:rPr>
          <w:color w:val="000000" w:themeColor="text1"/>
        </w:rPr>
        <w:t>15-ти</w:t>
      </w:r>
      <w:r w:rsidRPr="00094523">
        <w:rPr>
          <w:color w:val="000000" w:themeColor="text1"/>
        </w:rPr>
        <w:t xml:space="preserve"> адресам</w:t>
      </w:r>
      <w:r>
        <w:rPr>
          <w:color w:val="000000" w:themeColor="text1"/>
        </w:rPr>
        <w:t xml:space="preserve">, по 2-м адресам </w:t>
      </w:r>
      <w:r w:rsidRPr="00FB3746">
        <w:rPr>
          <w:color w:val="000000" w:themeColor="text1"/>
        </w:rPr>
        <w:t>гражданами поданы иски в судебные органы г. Москвы</w:t>
      </w:r>
      <w:r>
        <w:rPr>
          <w:color w:val="000000" w:themeColor="text1"/>
        </w:rPr>
        <w:t xml:space="preserve">, поэтому </w:t>
      </w:r>
      <w:r w:rsidRPr="00FB3746">
        <w:rPr>
          <w:bCs/>
          <w:color w:val="000000" w:themeColor="text1"/>
        </w:rPr>
        <w:t>выполнение решений комиссии  приостановлено до окончания судебного разбирательства</w:t>
      </w:r>
    </w:p>
    <w:p w:rsidR="00CE15C2" w:rsidRPr="003B2859" w:rsidRDefault="00CE15C2" w:rsidP="00101CD6">
      <w:pPr>
        <w:ind w:left="-567"/>
        <w:rPr>
          <w:b/>
          <w:color w:val="000000" w:themeColor="text1"/>
        </w:rPr>
      </w:pPr>
    </w:p>
    <w:p w:rsidR="00FB3746" w:rsidRDefault="00FB3746" w:rsidP="002667B2">
      <w:pPr>
        <w:ind w:left="-567"/>
        <w:jc w:val="center"/>
        <w:rPr>
          <w:b/>
        </w:rPr>
      </w:pPr>
    </w:p>
    <w:p w:rsidR="00FB3746" w:rsidRDefault="00FB3746" w:rsidP="002667B2">
      <w:pPr>
        <w:ind w:left="-567"/>
        <w:jc w:val="center"/>
        <w:rPr>
          <w:b/>
        </w:rPr>
      </w:pPr>
    </w:p>
    <w:p w:rsidR="00D242F1" w:rsidRPr="00101CD6" w:rsidRDefault="00895659" w:rsidP="002667B2">
      <w:pPr>
        <w:ind w:left="-567"/>
        <w:jc w:val="center"/>
        <w:rPr>
          <w:b/>
        </w:rPr>
      </w:pPr>
      <w:r w:rsidRPr="00101CD6">
        <w:rPr>
          <w:b/>
        </w:rPr>
        <w:t>Выявление освободившейся жилой площади, самовольно занятой площади</w:t>
      </w:r>
      <w:r w:rsidR="00D242F1" w:rsidRPr="00101CD6">
        <w:rPr>
          <w:b/>
        </w:rPr>
        <w:t xml:space="preserve"> </w:t>
      </w:r>
    </w:p>
    <w:p w:rsidR="00552861" w:rsidRPr="00101CD6" w:rsidRDefault="00D242F1" w:rsidP="002667B2">
      <w:pPr>
        <w:ind w:left="-567" w:firstLine="708"/>
        <w:jc w:val="both"/>
      </w:pPr>
      <w:r w:rsidRPr="00101CD6">
        <w:t xml:space="preserve">Наиболее распространенным является самовольный захват освободившихся жилых помещений родственниками умерших одиноко проживающих граждан. </w:t>
      </w:r>
      <w:proofErr w:type="spellStart"/>
      <w:r w:rsidRPr="00101CD6">
        <w:t>Самозахват</w:t>
      </w:r>
      <w:proofErr w:type="spellEnd"/>
      <w:r w:rsidRPr="00101CD6">
        <w:t xml:space="preserve"> происходит в отношении жилых помещений, находящихся как в государственной и муниципальной собственности, так и в частной. Работой по выявлению самовольно занятых жилых помещений занимается совместная ко</w:t>
      </w:r>
      <w:r w:rsidR="002C41DB">
        <w:t>миссия управы и ГБУ «</w:t>
      </w:r>
      <w:proofErr w:type="spellStart"/>
      <w:r w:rsidR="002C41DB">
        <w:t>Жилищник</w:t>
      </w:r>
      <w:proofErr w:type="spellEnd"/>
      <w:r w:rsidR="002C41DB">
        <w:t>» и частных управляющих кампаний.</w:t>
      </w:r>
      <w:r w:rsidRPr="00101CD6">
        <w:t xml:space="preserve"> </w:t>
      </w:r>
    </w:p>
    <w:p w:rsidR="00552861" w:rsidRPr="00AE5E07" w:rsidRDefault="00552861" w:rsidP="00101CD6">
      <w:pPr>
        <w:ind w:left="-567" w:firstLine="708"/>
        <w:jc w:val="both"/>
        <w:rPr>
          <w:rFonts w:eastAsia="Calibri"/>
        </w:rPr>
      </w:pPr>
      <w:r w:rsidRPr="00AE5E07">
        <w:rPr>
          <w:rFonts w:eastAsia="Calibri"/>
        </w:rPr>
        <w:t xml:space="preserve">Управой района проведено </w:t>
      </w:r>
      <w:r w:rsidRPr="00BC3043">
        <w:rPr>
          <w:rFonts w:eastAsia="Calibri"/>
          <w:b/>
        </w:rPr>
        <w:t>96</w:t>
      </w:r>
      <w:r>
        <w:rPr>
          <w:rFonts w:eastAsia="Calibri"/>
        </w:rPr>
        <w:t xml:space="preserve"> заседаний</w:t>
      </w:r>
      <w:r w:rsidRPr="00AE5E07">
        <w:rPr>
          <w:rFonts w:eastAsia="Calibri"/>
        </w:rPr>
        <w:t xml:space="preserve"> районной рабочей группы по вопросу выявления не декларируемых фактов сдачи жилых помещений в аренду и привлечению собственников к уплате налоговых платежей в отношении доходов, получаемых от сдачи жилых помещений в аренду</w:t>
      </w:r>
    </w:p>
    <w:p w:rsidR="00552861" w:rsidRDefault="00552861" w:rsidP="00101CD6">
      <w:pPr>
        <w:ind w:left="-567" w:firstLine="360"/>
        <w:jc w:val="both"/>
        <w:rPr>
          <w:rFonts w:eastAsia="Times New Roman"/>
          <w:lang w:eastAsia="ru-RU"/>
        </w:rPr>
      </w:pPr>
      <w:r>
        <w:t xml:space="preserve">     </w:t>
      </w:r>
      <w:r w:rsidRPr="00AE5E07">
        <w:t xml:space="preserve">По итогам года  на территории района выявлены, собраны и  переданы материалы для дальнейшей обработки по </w:t>
      </w:r>
      <w:r w:rsidRPr="00AE5E07">
        <w:rPr>
          <w:b/>
        </w:rPr>
        <w:t xml:space="preserve">129 </w:t>
      </w:r>
      <w:r w:rsidRPr="00AE5E07">
        <w:t>адресам жилых помещений, сдаваемых в аренду (поднаем). По результатам работы ИФНС состоялась уплата налогов по 10 подтвердившимся фактам сдачи жилых помещений в аренду</w:t>
      </w:r>
      <w:r w:rsidRPr="00AE5E07">
        <w:rPr>
          <w:color w:val="000000" w:themeColor="text1"/>
        </w:rPr>
        <w:t>.</w:t>
      </w:r>
      <w:r w:rsidRPr="00AE5E07">
        <w:t xml:space="preserve"> Работа в данном направлении продолжается. Всего обследовано </w:t>
      </w:r>
      <w:r>
        <w:rPr>
          <w:b/>
        </w:rPr>
        <w:t>5</w:t>
      </w:r>
      <w:r w:rsidRPr="00AE5E07">
        <w:rPr>
          <w:b/>
        </w:rPr>
        <w:t>76</w:t>
      </w:r>
      <w:r w:rsidRPr="00AE5E07">
        <w:t xml:space="preserve"> квартир.</w:t>
      </w:r>
    </w:p>
    <w:p w:rsidR="00882978" w:rsidRPr="003B2859" w:rsidRDefault="00882978" w:rsidP="00101CD6">
      <w:pPr>
        <w:tabs>
          <w:tab w:val="center" w:pos="4677"/>
          <w:tab w:val="left" w:pos="7499"/>
        </w:tabs>
        <w:ind w:left="-567"/>
        <w:rPr>
          <w:rFonts w:eastAsia="Times New Roman"/>
          <w:b/>
          <w:color w:val="000000" w:themeColor="text1"/>
          <w:lang w:eastAsia="ru-RU"/>
        </w:rPr>
      </w:pPr>
      <w:r w:rsidRPr="003B2859">
        <w:rPr>
          <w:rFonts w:eastAsia="Times New Roman"/>
          <w:b/>
          <w:color w:val="000000" w:themeColor="text1"/>
          <w:lang w:eastAsia="ru-RU"/>
        </w:rPr>
        <w:tab/>
      </w:r>
    </w:p>
    <w:p w:rsidR="00201791" w:rsidRDefault="00882978" w:rsidP="00101CD6">
      <w:pPr>
        <w:ind w:left="-567"/>
        <w:jc w:val="center"/>
        <w:rPr>
          <w:b/>
          <w:color w:val="000000" w:themeColor="text1"/>
        </w:rPr>
      </w:pPr>
      <w:r w:rsidRPr="00F769E1">
        <w:rPr>
          <w:b/>
          <w:color w:val="000000" w:themeColor="text1"/>
        </w:rPr>
        <w:t xml:space="preserve">Капитальный ремонт по программе </w:t>
      </w:r>
    </w:p>
    <w:p w:rsidR="00882978" w:rsidRPr="00F769E1" w:rsidRDefault="00882978" w:rsidP="00101CD6">
      <w:pPr>
        <w:ind w:left="-567"/>
        <w:jc w:val="center"/>
        <w:rPr>
          <w:b/>
          <w:color w:val="000000" w:themeColor="text1"/>
        </w:rPr>
      </w:pPr>
      <w:r w:rsidRPr="00F769E1">
        <w:rPr>
          <w:b/>
          <w:color w:val="000000" w:themeColor="text1"/>
        </w:rPr>
        <w:t>Выборочного капитального ремонта.</w:t>
      </w:r>
    </w:p>
    <w:p w:rsidR="00A94EAA" w:rsidRPr="002B58FA" w:rsidRDefault="00882978" w:rsidP="002B58FA">
      <w:pPr>
        <w:pStyle w:val="a3"/>
        <w:numPr>
          <w:ilvl w:val="0"/>
          <w:numId w:val="40"/>
        </w:numPr>
        <w:jc w:val="both"/>
        <w:rPr>
          <w:b/>
          <w:color w:val="000000" w:themeColor="text1"/>
          <w:u w:val="single"/>
        </w:rPr>
      </w:pPr>
      <w:r w:rsidRPr="002B58FA">
        <w:rPr>
          <w:color w:val="000000" w:themeColor="text1"/>
        </w:rPr>
        <w:t>В 2015 г</w:t>
      </w:r>
      <w:r w:rsidRPr="002B58FA">
        <w:rPr>
          <w:b/>
          <w:color w:val="000000" w:themeColor="text1"/>
        </w:rPr>
        <w:t xml:space="preserve">. </w:t>
      </w:r>
      <w:r w:rsidRPr="002B58FA">
        <w:rPr>
          <w:color w:val="000000" w:themeColor="text1"/>
        </w:rPr>
        <w:t xml:space="preserve">за счет средств мероприятий по социально-экономическому развитию района (заказчик -  Управа района) произведен выборочный капитальный ремонт инженерных систем и замены кровли </w:t>
      </w:r>
      <w:r w:rsidRPr="002B58FA">
        <w:rPr>
          <w:b/>
          <w:color w:val="000000" w:themeColor="text1"/>
          <w:u w:val="single"/>
        </w:rPr>
        <w:t>на 6 объектах</w:t>
      </w:r>
      <w:r w:rsidR="002C41DB" w:rsidRPr="002C41DB">
        <w:rPr>
          <w:color w:val="000000" w:themeColor="text1"/>
        </w:rPr>
        <w:t xml:space="preserve"> </w:t>
      </w:r>
      <w:r w:rsidR="002C41DB" w:rsidRPr="003B2859">
        <w:rPr>
          <w:color w:val="000000" w:themeColor="text1"/>
        </w:rPr>
        <w:t xml:space="preserve">на общую </w:t>
      </w:r>
      <w:r w:rsidR="002C41DB" w:rsidRPr="00380996">
        <w:rPr>
          <w:color w:val="000000" w:themeColor="text1"/>
        </w:rPr>
        <w:t>сумму 7 991, 7 тыс. руб.</w:t>
      </w:r>
      <w:r w:rsidRPr="002B58FA">
        <w:rPr>
          <w:b/>
          <w:color w:val="000000" w:themeColor="text1"/>
          <w:u w:val="single"/>
        </w:rPr>
        <w:t xml:space="preserve">               </w:t>
      </w:r>
    </w:p>
    <w:p w:rsidR="00882978" w:rsidRPr="002B58FA" w:rsidRDefault="00882978" w:rsidP="002B58FA">
      <w:pPr>
        <w:pStyle w:val="a3"/>
        <w:numPr>
          <w:ilvl w:val="0"/>
          <w:numId w:val="42"/>
        </w:numPr>
        <w:jc w:val="both"/>
        <w:rPr>
          <w:color w:val="000000" w:themeColor="text1"/>
        </w:rPr>
      </w:pPr>
      <w:r w:rsidRPr="002B58FA">
        <w:rPr>
          <w:color w:val="000000" w:themeColor="text1"/>
        </w:rPr>
        <w:t>Н</w:t>
      </w:r>
      <w:r w:rsidR="002B58FA" w:rsidRPr="002B58FA">
        <w:rPr>
          <w:color w:val="000000" w:themeColor="text1"/>
        </w:rPr>
        <w:t>а 3</w:t>
      </w:r>
      <w:r w:rsidR="002C41DB">
        <w:rPr>
          <w:color w:val="000000" w:themeColor="text1"/>
        </w:rPr>
        <w:t>-х</w:t>
      </w:r>
      <w:r w:rsidR="002B58FA" w:rsidRPr="002B58FA">
        <w:rPr>
          <w:color w:val="000000" w:themeColor="text1"/>
        </w:rPr>
        <w:t xml:space="preserve"> МКД выполнена замена кровли</w:t>
      </w:r>
    </w:p>
    <w:p w:rsidR="00882978" w:rsidRPr="002B58FA" w:rsidRDefault="00882978" w:rsidP="002B58FA">
      <w:pPr>
        <w:pStyle w:val="a3"/>
        <w:numPr>
          <w:ilvl w:val="0"/>
          <w:numId w:val="42"/>
        </w:numPr>
        <w:jc w:val="both"/>
        <w:rPr>
          <w:color w:val="000000" w:themeColor="text1"/>
        </w:rPr>
      </w:pPr>
      <w:r w:rsidRPr="002B58FA">
        <w:rPr>
          <w:color w:val="000000" w:themeColor="text1"/>
        </w:rPr>
        <w:t>В 3-х МКД проведены работы по капитальному ремонту инженерных систем</w:t>
      </w:r>
      <w:r w:rsidR="002B58FA" w:rsidRPr="002B58FA">
        <w:rPr>
          <w:color w:val="000000" w:themeColor="text1"/>
        </w:rPr>
        <w:t>.</w:t>
      </w:r>
      <w:r w:rsidRPr="002B58FA">
        <w:rPr>
          <w:color w:val="000000" w:themeColor="text1"/>
        </w:rPr>
        <w:t xml:space="preserve"> </w:t>
      </w:r>
    </w:p>
    <w:p w:rsidR="002B58FA" w:rsidRDefault="002B58FA" w:rsidP="002B58FA">
      <w:pPr>
        <w:pStyle w:val="a3"/>
        <w:ind w:left="501"/>
        <w:jc w:val="both"/>
        <w:rPr>
          <w:color w:val="000000" w:themeColor="text1"/>
        </w:rPr>
      </w:pPr>
    </w:p>
    <w:p w:rsidR="002B58FA" w:rsidRPr="002B58FA" w:rsidRDefault="002B58FA" w:rsidP="002B58FA">
      <w:pPr>
        <w:pStyle w:val="a3"/>
        <w:numPr>
          <w:ilvl w:val="0"/>
          <w:numId w:val="41"/>
        </w:numPr>
        <w:jc w:val="both"/>
        <w:rPr>
          <w:color w:val="000000" w:themeColor="text1"/>
        </w:rPr>
      </w:pPr>
      <w:r w:rsidRPr="003B2859">
        <w:rPr>
          <w:color w:val="000000" w:themeColor="text1"/>
        </w:rPr>
        <w:t>За счет сре</w:t>
      </w:r>
      <w:proofErr w:type="gramStart"/>
      <w:r w:rsidRPr="003B2859">
        <w:rPr>
          <w:color w:val="000000" w:themeColor="text1"/>
        </w:rPr>
        <w:t>дств ст</w:t>
      </w:r>
      <w:proofErr w:type="gramEnd"/>
      <w:r w:rsidRPr="003B2859">
        <w:rPr>
          <w:color w:val="000000" w:themeColor="text1"/>
        </w:rPr>
        <w:t xml:space="preserve">имулирования управ районов произведен выборочный капитальный ремонт инженерных систем на  </w:t>
      </w:r>
      <w:r w:rsidRPr="003B2859">
        <w:rPr>
          <w:b/>
          <w:color w:val="000000" w:themeColor="text1"/>
          <w:u w:val="single"/>
        </w:rPr>
        <w:t>3 объектах</w:t>
      </w:r>
      <w:r>
        <w:rPr>
          <w:b/>
          <w:color w:val="000000" w:themeColor="text1"/>
          <w:u w:val="single"/>
        </w:rPr>
        <w:t>.</w:t>
      </w:r>
    </w:p>
    <w:p w:rsidR="002B58FA" w:rsidRDefault="002B58FA" w:rsidP="002B58FA">
      <w:pPr>
        <w:pStyle w:val="a3"/>
        <w:ind w:left="501"/>
        <w:rPr>
          <w:color w:val="000000" w:themeColor="text1"/>
        </w:rPr>
      </w:pPr>
    </w:p>
    <w:p w:rsidR="002B58FA" w:rsidRDefault="002B58FA" w:rsidP="002B58FA">
      <w:pPr>
        <w:pStyle w:val="a3"/>
        <w:numPr>
          <w:ilvl w:val="0"/>
          <w:numId w:val="41"/>
        </w:numPr>
        <w:rPr>
          <w:color w:val="000000" w:themeColor="text1"/>
        </w:rPr>
      </w:pPr>
      <w:r w:rsidRPr="002B58FA">
        <w:rPr>
          <w:color w:val="000000" w:themeColor="text1"/>
        </w:rPr>
        <w:t xml:space="preserve">Выполнена замена дверей и окон в жилых домах на сумму 991 800,00 </w:t>
      </w:r>
      <w:r>
        <w:rPr>
          <w:color w:val="000000" w:themeColor="text1"/>
        </w:rPr>
        <w:t>руб.</w:t>
      </w:r>
    </w:p>
    <w:p w:rsidR="002B58FA" w:rsidRDefault="002B58FA" w:rsidP="002B58FA">
      <w:pPr>
        <w:pStyle w:val="a3"/>
        <w:ind w:left="501"/>
        <w:rPr>
          <w:color w:val="000000" w:themeColor="text1"/>
        </w:rPr>
      </w:pPr>
    </w:p>
    <w:p w:rsidR="002B58FA" w:rsidRPr="00FE7631" w:rsidRDefault="002B58FA" w:rsidP="002B58FA">
      <w:pPr>
        <w:pStyle w:val="a3"/>
        <w:numPr>
          <w:ilvl w:val="0"/>
          <w:numId w:val="41"/>
        </w:numPr>
        <w:rPr>
          <w:b/>
        </w:rPr>
      </w:pPr>
      <w:r w:rsidRPr="00FE7631">
        <w:rPr>
          <w:b/>
        </w:rPr>
        <w:t xml:space="preserve">Выполнен ремонт 82-х подъездов многоквартирных домов </w:t>
      </w:r>
    </w:p>
    <w:p w:rsidR="002B58FA" w:rsidRPr="002B58FA" w:rsidRDefault="002B58FA" w:rsidP="002B58FA">
      <w:pPr>
        <w:pStyle w:val="a3"/>
        <w:ind w:left="501"/>
        <w:rPr>
          <w:b/>
        </w:rPr>
      </w:pPr>
      <w:r w:rsidRPr="00FE7631">
        <w:rPr>
          <w:b/>
        </w:rPr>
        <w:t>плана 2015 года</w:t>
      </w:r>
      <w:r w:rsidR="00880363" w:rsidRPr="00FE7631">
        <w:rPr>
          <w:b/>
        </w:rPr>
        <w:t xml:space="preserve">  по району Северное Медведково</w:t>
      </w:r>
      <w:r w:rsidR="002667B2" w:rsidRPr="00FE7631">
        <w:rPr>
          <w:b/>
        </w:rPr>
        <w:t>.</w:t>
      </w:r>
    </w:p>
    <w:p w:rsidR="00FE7631" w:rsidRDefault="00FE7631" w:rsidP="00101CD6">
      <w:pPr>
        <w:spacing w:after="200"/>
        <w:ind w:left="-567" w:firstLine="567"/>
        <w:contextualSpacing/>
        <w:jc w:val="center"/>
        <w:rPr>
          <w:b/>
        </w:rPr>
      </w:pPr>
    </w:p>
    <w:p w:rsidR="00FE7631" w:rsidRDefault="00FE7631" w:rsidP="00101CD6">
      <w:pPr>
        <w:spacing w:after="200"/>
        <w:ind w:left="-567" w:firstLine="567"/>
        <w:contextualSpacing/>
        <w:jc w:val="center"/>
        <w:rPr>
          <w:b/>
        </w:rPr>
      </w:pPr>
    </w:p>
    <w:p w:rsidR="00FB3746" w:rsidRDefault="00FB3746" w:rsidP="00101CD6">
      <w:pPr>
        <w:spacing w:after="200"/>
        <w:ind w:left="-567" w:firstLine="567"/>
        <w:contextualSpacing/>
        <w:jc w:val="center"/>
        <w:rPr>
          <w:b/>
          <w:sz w:val="32"/>
        </w:rPr>
      </w:pPr>
    </w:p>
    <w:p w:rsidR="00882978" w:rsidRPr="00FB3746" w:rsidRDefault="00FB3746" w:rsidP="00101CD6">
      <w:pPr>
        <w:spacing w:after="200"/>
        <w:ind w:left="-567" w:firstLine="567"/>
        <w:contextualSpacing/>
        <w:jc w:val="center"/>
        <w:rPr>
          <w:b/>
          <w:sz w:val="32"/>
        </w:rPr>
      </w:pPr>
      <w:r w:rsidRPr="00FB3746">
        <w:rPr>
          <w:b/>
          <w:sz w:val="32"/>
        </w:rPr>
        <w:t>В СОЦИАЛЬНОЙ ОБЛАСТИ:</w:t>
      </w:r>
    </w:p>
    <w:p w:rsidR="00882978" w:rsidRPr="00882978" w:rsidRDefault="00882978" w:rsidP="00101CD6">
      <w:pPr>
        <w:spacing w:after="200"/>
        <w:ind w:left="-567"/>
        <w:contextualSpacing/>
        <w:jc w:val="center"/>
        <w:rPr>
          <w:b/>
        </w:rPr>
      </w:pPr>
    </w:p>
    <w:p w:rsidR="00882978" w:rsidRPr="00882978" w:rsidRDefault="00882978" w:rsidP="00101CD6">
      <w:pPr>
        <w:spacing w:after="200"/>
        <w:ind w:left="-567"/>
        <w:contextualSpacing/>
        <w:jc w:val="center"/>
        <w:rPr>
          <w:b/>
        </w:rPr>
      </w:pPr>
      <w:r w:rsidRPr="00882978">
        <w:rPr>
          <w:b/>
        </w:rPr>
        <w:t>Ремонт квартир льготных категорий граждан, приспособление квартир инвалидов-колясочников</w:t>
      </w:r>
    </w:p>
    <w:p w:rsidR="00882978" w:rsidRPr="00882978" w:rsidRDefault="00882978" w:rsidP="00101CD6">
      <w:pPr>
        <w:ind w:left="-567" w:firstLine="708"/>
        <w:jc w:val="both"/>
        <w:rPr>
          <w:b/>
        </w:rPr>
      </w:pPr>
      <w:r w:rsidRPr="00882978">
        <w:t xml:space="preserve">В 2015г. было отремонтировано </w:t>
      </w:r>
      <w:r w:rsidRPr="00882978">
        <w:rPr>
          <w:b/>
        </w:rPr>
        <w:t>5</w:t>
      </w:r>
      <w:r w:rsidRPr="00882978">
        <w:t xml:space="preserve">  квартир ветеранов Великой Отечественной войны на сумму более </w:t>
      </w:r>
      <w:r w:rsidR="002B58FA">
        <w:rPr>
          <w:b/>
        </w:rPr>
        <w:t xml:space="preserve">474 тыс. 400 </w:t>
      </w:r>
      <w:r w:rsidRPr="00882978">
        <w:rPr>
          <w:b/>
        </w:rPr>
        <w:t>руб</w:t>
      </w:r>
      <w:r w:rsidR="002B58FA">
        <w:rPr>
          <w:b/>
        </w:rPr>
        <w:t>.</w:t>
      </w:r>
      <w:r w:rsidRPr="00882978">
        <w:rPr>
          <w:b/>
        </w:rPr>
        <w:t xml:space="preserve">, </w:t>
      </w:r>
      <w:r w:rsidRPr="00882978">
        <w:t xml:space="preserve"> также отремонтирована 1 квартира ребенка-сироты на сумму </w:t>
      </w:r>
      <w:r w:rsidRPr="00882978">
        <w:rPr>
          <w:b/>
        </w:rPr>
        <w:t xml:space="preserve">220 тыс.400 руб. </w:t>
      </w:r>
    </w:p>
    <w:p w:rsidR="00882978" w:rsidRPr="00882978" w:rsidRDefault="00882978" w:rsidP="00101CD6">
      <w:pPr>
        <w:spacing w:after="200"/>
        <w:ind w:left="-567"/>
        <w:contextualSpacing/>
        <w:jc w:val="center"/>
        <w:rPr>
          <w:b/>
        </w:rPr>
      </w:pPr>
    </w:p>
    <w:p w:rsidR="00FB3746" w:rsidRDefault="00FB3746" w:rsidP="00101CD6">
      <w:pPr>
        <w:spacing w:after="200"/>
        <w:ind w:left="-567"/>
        <w:contextualSpacing/>
        <w:jc w:val="center"/>
        <w:rPr>
          <w:b/>
        </w:rPr>
      </w:pPr>
    </w:p>
    <w:p w:rsidR="00882978" w:rsidRPr="00882978" w:rsidRDefault="00882978" w:rsidP="00101CD6">
      <w:pPr>
        <w:spacing w:after="200"/>
        <w:ind w:left="-567"/>
        <w:contextualSpacing/>
        <w:jc w:val="center"/>
        <w:rPr>
          <w:b/>
        </w:rPr>
      </w:pPr>
      <w:r w:rsidRPr="00882978">
        <w:rPr>
          <w:b/>
        </w:rPr>
        <w:t>Оказание материальной помощи льготным категориям граждан, в том числе в натуральном выражении</w:t>
      </w:r>
    </w:p>
    <w:p w:rsidR="00882978" w:rsidRPr="00882978" w:rsidRDefault="00882978" w:rsidP="00101CD6">
      <w:pPr>
        <w:ind w:left="-567" w:firstLine="708"/>
        <w:jc w:val="both"/>
      </w:pPr>
      <w:r w:rsidRPr="00882978">
        <w:t xml:space="preserve">За отчётный период единовременную материальную помощь получили </w:t>
      </w:r>
      <w:r w:rsidRPr="00882978">
        <w:rPr>
          <w:b/>
        </w:rPr>
        <w:t xml:space="preserve">247 </w:t>
      </w:r>
      <w:r w:rsidRPr="00882978">
        <w:t xml:space="preserve">человек на  общую сумму </w:t>
      </w:r>
      <w:r w:rsidRPr="00882978">
        <w:rPr>
          <w:b/>
        </w:rPr>
        <w:t>1млн. 399  тыс. 800 руб.</w:t>
      </w:r>
    </w:p>
    <w:p w:rsidR="00882978" w:rsidRPr="00882978" w:rsidRDefault="00882978" w:rsidP="00101CD6">
      <w:pPr>
        <w:spacing w:after="200"/>
        <w:ind w:left="-567"/>
        <w:contextualSpacing/>
        <w:jc w:val="center"/>
        <w:rPr>
          <w:b/>
        </w:rPr>
      </w:pPr>
    </w:p>
    <w:p w:rsidR="00882978" w:rsidRPr="00882978" w:rsidRDefault="00882978" w:rsidP="00101CD6">
      <w:pPr>
        <w:spacing w:after="200"/>
        <w:ind w:left="-567"/>
        <w:contextualSpacing/>
        <w:jc w:val="center"/>
        <w:rPr>
          <w:b/>
        </w:rPr>
      </w:pPr>
      <w:r w:rsidRPr="00882978">
        <w:rPr>
          <w:b/>
        </w:rPr>
        <w:t>Участие в работе по приспособлению общественной инфраструктуры для инвалидов и других маломобильных групп населения</w:t>
      </w:r>
    </w:p>
    <w:p w:rsidR="00882978" w:rsidRPr="00882978" w:rsidRDefault="00882978" w:rsidP="00101CD6">
      <w:pPr>
        <w:ind w:left="-567" w:firstLine="708"/>
        <w:jc w:val="both"/>
      </w:pPr>
      <w:r w:rsidRPr="00882978">
        <w:t xml:space="preserve">В целях формирования </w:t>
      </w:r>
      <w:proofErr w:type="spellStart"/>
      <w:r w:rsidRPr="00882978">
        <w:t>безбарьерной</w:t>
      </w:r>
      <w:proofErr w:type="spellEnd"/>
      <w:r w:rsidRPr="00882978">
        <w:t xml:space="preserve"> среды для инвалидов и граждан с ограничениями жизнедеятельности, в отчетном периоде  за счет средств управы района в размере  </w:t>
      </w:r>
      <w:r w:rsidRPr="00882978">
        <w:rPr>
          <w:b/>
        </w:rPr>
        <w:t>1 млн. 700 тыс. руб.</w:t>
      </w:r>
      <w:r w:rsidRPr="00882978">
        <w:t xml:space="preserve"> установлена подъемная платформа по адресу: </w:t>
      </w:r>
      <w:proofErr w:type="spellStart"/>
      <w:r w:rsidRPr="00882978">
        <w:t>Заревый</w:t>
      </w:r>
      <w:proofErr w:type="spellEnd"/>
      <w:r w:rsidRPr="00882978">
        <w:t xml:space="preserve"> </w:t>
      </w:r>
      <w:proofErr w:type="spellStart"/>
      <w:r w:rsidRPr="00882978">
        <w:t>пр</w:t>
      </w:r>
      <w:proofErr w:type="spellEnd"/>
      <w:r w:rsidRPr="00882978">
        <w:t xml:space="preserve">-д, д.4, 1 подъезд,, </w:t>
      </w:r>
      <w:proofErr w:type="gramStart"/>
      <w:r w:rsidRPr="00882978">
        <w:t>оснащенная</w:t>
      </w:r>
      <w:proofErr w:type="gramEnd"/>
      <w:r w:rsidRPr="00882978">
        <w:t xml:space="preserve"> средствами диспетчерского и визуального контроля с организацией на ОДС удаленного автоматизированного места.</w:t>
      </w:r>
    </w:p>
    <w:p w:rsidR="00882978" w:rsidRPr="00882978" w:rsidRDefault="00882978" w:rsidP="00101CD6">
      <w:pPr>
        <w:ind w:left="-567" w:firstLine="708"/>
        <w:jc w:val="both"/>
      </w:pPr>
    </w:p>
    <w:p w:rsidR="00C00B31" w:rsidRPr="00C00B31" w:rsidRDefault="00C00B31" w:rsidP="00C00B31">
      <w:pPr>
        <w:shd w:val="clear" w:color="auto" w:fill="FFFFFF" w:themeFill="background1"/>
        <w:ind w:left="-567" w:firstLine="708"/>
        <w:jc w:val="both"/>
        <w:rPr>
          <w:b/>
        </w:rPr>
      </w:pPr>
      <w:r w:rsidRPr="00C00B31">
        <w:rPr>
          <w:b/>
        </w:rPr>
        <w:t>Организация отдыха, оздоровление детей и занятости подростков</w:t>
      </w:r>
    </w:p>
    <w:p w:rsidR="00C00B31" w:rsidRPr="00C00B31" w:rsidRDefault="00C00B31" w:rsidP="00C00B31">
      <w:pPr>
        <w:shd w:val="clear" w:color="auto" w:fill="FFFFFF" w:themeFill="background1"/>
        <w:ind w:left="-567" w:firstLine="708"/>
        <w:jc w:val="both"/>
      </w:pPr>
      <w:r w:rsidRPr="00C00B31">
        <w:t xml:space="preserve">В 2015 году регистрация заявителей </w:t>
      </w:r>
      <w:proofErr w:type="gramStart"/>
      <w:r w:rsidRPr="00C00B31">
        <w:t>для</w:t>
      </w:r>
      <w:proofErr w:type="gramEnd"/>
      <w:r w:rsidRPr="00C00B31">
        <w:t xml:space="preserve">  </w:t>
      </w:r>
      <w:proofErr w:type="gramStart"/>
      <w:r w:rsidRPr="00C00B31">
        <w:t>получение</w:t>
      </w:r>
      <w:proofErr w:type="gramEnd"/>
      <w:r w:rsidRPr="00C00B31">
        <w:t xml:space="preserve"> отдыха за счёт средств бюджета города в детских оздоровительных лагерях производилась на сайте государственных услуг. Работу по оформлению документов ведет туристическое агентство «</w:t>
      </w:r>
      <w:proofErr w:type="spellStart"/>
      <w:r w:rsidRPr="00C00B31">
        <w:t>Мосгортур</w:t>
      </w:r>
      <w:proofErr w:type="spellEnd"/>
      <w:r w:rsidRPr="00C00B31">
        <w:t>».</w:t>
      </w:r>
    </w:p>
    <w:p w:rsidR="00C00B31" w:rsidRPr="00C00B31" w:rsidRDefault="00C00B31" w:rsidP="00C00B31">
      <w:pPr>
        <w:shd w:val="clear" w:color="auto" w:fill="FFFFFF" w:themeFill="background1"/>
        <w:ind w:left="-567" w:firstLine="708"/>
        <w:jc w:val="both"/>
      </w:pPr>
      <w:r w:rsidRPr="00C00B31">
        <w:t>За 2015 год по информации Центра занятости СВАО были трудоустроены  105 несовершеннолетних жителя района, желающих трудоустроиться в летний период.</w:t>
      </w:r>
    </w:p>
    <w:p w:rsidR="00882978" w:rsidRPr="00C00B31" w:rsidRDefault="00C00B31" w:rsidP="00C00B31">
      <w:pPr>
        <w:shd w:val="clear" w:color="auto" w:fill="FFFFFF" w:themeFill="background1"/>
        <w:ind w:left="-567" w:firstLine="708"/>
        <w:jc w:val="both"/>
      </w:pPr>
      <w:r w:rsidRPr="00C00B31">
        <w:t>Комиссией по делам несовершеннолетних и защите их прав в центр занятости для последующего трудоустройства было направлено 6 несовершеннолетних, состоящих на учете комиссии.</w:t>
      </w:r>
    </w:p>
    <w:p w:rsidR="00413A07" w:rsidRDefault="00882978" w:rsidP="00413A07">
      <w:pPr>
        <w:spacing w:after="200"/>
        <w:contextualSpacing/>
        <w:jc w:val="center"/>
      </w:pPr>
      <w:r w:rsidRPr="00882978">
        <w:t xml:space="preserve"> </w:t>
      </w:r>
    </w:p>
    <w:p w:rsidR="00413A07" w:rsidRDefault="00413A07" w:rsidP="00413A07">
      <w:pPr>
        <w:ind w:left="-567" w:firstLine="708"/>
        <w:jc w:val="both"/>
        <w:rPr>
          <w:b/>
        </w:rPr>
      </w:pPr>
      <w:r>
        <w:rPr>
          <w:b/>
        </w:rPr>
        <w:t xml:space="preserve">         </w:t>
      </w:r>
      <w:r w:rsidRPr="00413A07">
        <w:rPr>
          <w:b/>
        </w:rPr>
        <w:t>Творческие конкурсы для молодежи и пожилых людей</w:t>
      </w:r>
    </w:p>
    <w:p w:rsidR="00413A07" w:rsidRDefault="00413A07" w:rsidP="00413A07">
      <w:pPr>
        <w:ind w:left="-567" w:firstLine="708"/>
        <w:jc w:val="both"/>
      </w:pPr>
      <w:r w:rsidRPr="00413A07">
        <w:t>В 2015 году более 300 детей приняли участие в традиционном фестивале детского творчества «Цветик-</w:t>
      </w:r>
      <w:proofErr w:type="spellStart"/>
      <w:r w:rsidRPr="00413A07">
        <w:t>семицветик</w:t>
      </w:r>
      <w:proofErr w:type="spellEnd"/>
      <w:r w:rsidRPr="00413A07">
        <w:t xml:space="preserve">» в учреждениях образования района. </w:t>
      </w:r>
    </w:p>
    <w:p w:rsidR="00413A07" w:rsidRDefault="00413A07" w:rsidP="00413A07">
      <w:pPr>
        <w:ind w:left="-567" w:firstLine="708"/>
        <w:jc w:val="both"/>
      </w:pPr>
      <w:r>
        <w:t xml:space="preserve">Летом 2015 г. сформирована Молодежная палата района Северное  Медведково в количестве 15 человек. </w:t>
      </w:r>
    </w:p>
    <w:p w:rsidR="00413A07" w:rsidRDefault="00413A07" w:rsidP="00413A07">
      <w:pPr>
        <w:pStyle w:val="ac"/>
        <w:shd w:val="clear" w:color="auto" w:fill="FFFFFF"/>
        <w:spacing w:before="0" w:beforeAutospacing="0" w:after="0" w:afterAutospacing="0"/>
        <w:ind w:left="-567" w:firstLine="708"/>
        <w:jc w:val="both"/>
        <w:rPr>
          <w:rStyle w:val="ae"/>
          <w:b w:val="0"/>
          <w:color w:val="000000"/>
        </w:rPr>
      </w:pPr>
      <w:r>
        <w:rPr>
          <w:sz w:val="28"/>
          <w:szCs w:val="28"/>
        </w:rPr>
        <w:t xml:space="preserve">В июле 2015 г. члены Молодежной палаты района Северное  Медведково приняли участие в </w:t>
      </w:r>
      <w:r>
        <w:rPr>
          <w:rStyle w:val="ae"/>
          <w:b w:val="0"/>
          <w:color w:val="000000"/>
          <w:sz w:val="28"/>
          <w:szCs w:val="28"/>
        </w:rPr>
        <w:t xml:space="preserve">парламентском форуме «Парламентский университет Москвы: Грани будущего», организаторами которого выступили Московская Городская Дума, Московская Городская избирательная комиссия, Департамент территориальных органов исполнительной власти города Москвы и Центр молодежного парламентаризма города Москвы. </w:t>
      </w:r>
    </w:p>
    <w:p w:rsidR="00413A07" w:rsidRDefault="00413A07" w:rsidP="00413A07">
      <w:pPr>
        <w:ind w:left="-567" w:firstLine="708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Проект  нашей Молодежной палаты «По народным тропам» получил всестороннюю поддержку жюри и занял первое место среди команд Северо-Восточного административного округа города Москвы. По данному проекту в районе проложены 4 тропы. В настоящее время продолжается работы по реализации данного проекта. </w:t>
      </w:r>
    </w:p>
    <w:p w:rsidR="00413A07" w:rsidRDefault="00413A07" w:rsidP="00413A07">
      <w:pPr>
        <w:ind w:left="-567" w:firstLine="708"/>
        <w:jc w:val="both"/>
      </w:pPr>
      <w:r>
        <w:t xml:space="preserve">В декабре 2015 г. члены Молодежной палаты приняли активной участие в  </w:t>
      </w:r>
      <w:r>
        <w:rPr>
          <w:lang w:val="en-US"/>
        </w:rPr>
        <w:t>IX</w:t>
      </w:r>
      <w:r w:rsidRPr="00AB0A75">
        <w:t xml:space="preserve"> </w:t>
      </w:r>
      <w:r>
        <w:t>Съезде молодых парламентариев города Москвы.</w:t>
      </w:r>
    </w:p>
    <w:p w:rsidR="00413A07" w:rsidRDefault="00413A07" w:rsidP="00413A07">
      <w:pPr>
        <w:ind w:left="-567" w:firstLine="708"/>
        <w:jc w:val="both"/>
      </w:pPr>
      <w:r>
        <w:t xml:space="preserve">Также наша Молодежная палата принимает активное участие в жизни района (проводила спортивные мероприятия, участвовала в митингах, проводила уборку территории от снега и наледи и т.д.)  </w:t>
      </w:r>
    </w:p>
    <w:p w:rsidR="00882978" w:rsidRPr="00882978" w:rsidRDefault="00882978" w:rsidP="00101CD6">
      <w:pPr>
        <w:widowControl w:val="0"/>
        <w:autoSpaceDE w:val="0"/>
        <w:autoSpaceDN w:val="0"/>
        <w:adjustRightInd w:val="0"/>
        <w:spacing w:before="19" w:line="316" w:lineRule="exact"/>
        <w:ind w:left="-567" w:right="9" w:firstLine="710"/>
        <w:jc w:val="both"/>
        <w:rPr>
          <w:rFonts w:eastAsia="Times New Roman"/>
          <w:lang w:eastAsia="ru-RU"/>
        </w:rPr>
      </w:pPr>
      <w:r w:rsidRPr="00882978">
        <w:rPr>
          <w:rFonts w:eastAsia="Times New Roman"/>
          <w:lang w:eastAsia="ru-RU"/>
        </w:rPr>
        <w:t>Активисты молодежной палаты оказывают помощь в организации  социально значимых мероприятий, патриотических акц</w:t>
      </w:r>
      <w:r w:rsidR="007457D3">
        <w:rPr>
          <w:rFonts w:eastAsia="Times New Roman"/>
          <w:lang w:eastAsia="ru-RU"/>
        </w:rPr>
        <w:t>иях</w:t>
      </w:r>
      <w:r w:rsidRPr="00882978">
        <w:rPr>
          <w:rFonts w:eastAsia="Times New Roman"/>
          <w:lang w:eastAsia="ru-RU"/>
        </w:rPr>
        <w:t xml:space="preserve"> и творческих конкурс</w:t>
      </w:r>
      <w:r w:rsidR="00380996">
        <w:rPr>
          <w:rFonts w:eastAsia="Times New Roman"/>
          <w:lang w:eastAsia="ru-RU"/>
        </w:rPr>
        <w:t>ах</w:t>
      </w:r>
      <w:r w:rsidR="007457D3">
        <w:rPr>
          <w:rFonts w:eastAsia="Times New Roman"/>
          <w:lang w:eastAsia="ru-RU"/>
        </w:rPr>
        <w:t>.</w:t>
      </w:r>
      <w:r w:rsidRPr="00882978">
        <w:rPr>
          <w:rFonts w:eastAsia="Times New Roman"/>
          <w:lang w:eastAsia="ru-RU"/>
        </w:rPr>
        <w:t xml:space="preserve"> </w:t>
      </w:r>
      <w:r w:rsidR="007457D3">
        <w:rPr>
          <w:rFonts w:eastAsia="Times New Roman"/>
          <w:lang w:eastAsia="ru-RU"/>
        </w:rPr>
        <w:t>П</w:t>
      </w:r>
      <w:r w:rsidRPr="00882978">
        <w:rPr>
          <w:rFonts w:eastAsia="Times New Roman"/>
          <w:lang w:eastAsia="ru-RU"/>
        </w:rPr>
        <w:t xml:space="preserve">ринимают участие в мероприятиях гражданско-патриотической направленности, которые способствуют профилактике ксенофобии и этнополитического экстремизма в молодёжной среде, профилактике правонарушений среди несовершеннолетних.  </w:t>
      </w:r>
    </w:p>
    <w:p w:rsidR="00882978" w:rsidRPr="00882978" w:rsidRDefault="00882978" w:rsidP="00101CD6">
      <w:pPr>
        <w:spacing w:after="200"/>
        <w:ind w:left="-567"/>
        <w:contextualSpacing/>
        <w:jc w:val="center"/>
        <w:rPr>
          <w:b/>
        </w:rPr>
      </w:pPr>
    </w:p>
    <w:p w:rsidR="00882978" w:rsidRPr="00880363" w:rsidRDefault="00882978" w:rsidP="00413A07">
      <w:pPr>
        <w:spacing w:after="200"/>
        <w:ind w:left="-567"/>
        <w:contextualSpacing/>
        <w:jc w:val="center"/>
        <w:rPr>
          <w:b/>
        </w:rPr>
      </w:pPr>
      <w:r w:rsidRPr="00880363">
        <w:rPr>
          <w:b/>
        </w:rPr>
        <w:t>Ремонт, оснащение мебелью и офисной техникой помещений Совета Ветеранов</w:t>
      </w:r>
    </w:p>
    <w:p w:rsidR="00882978" w:rsidRPr="00882978" w:rsidRDefault="00882978" w:rsidP="00101CD6">
      <w:pPr>
        <w:ind w:left="-567" w:firstLine="708"/>
        <w:jc w:val="both"/>
      </w:pPr>
      <w:r w:rsidRPr="00882978">
        <w:t xml:space="preserve">Управой района ежегодно оказывается  помощь районному совету ветеранов. Все 10 </w:t>
      </w:r>
      <w:proofErr w:type="gramStart"/>
      <w:r w:rsidRPr="00882978">
        <w:t>первичных</w:t>
      </w:r>
      <w:proofErr w:type="gramEnd"/>
      <w:r w:rsidRPr="00882978">
        <w:t xml:space="preserve"> организации имеют  отремонтированные помещения, оснащенные  офисной техникой, мебелью и канцелярскими товарами. За отчетный период на материально-техническое обеспечение помещений Советов ветеранов использовано средств бюджета в сумме </w:t>
      </w:r>
      <w:r w:rsidRPr="00882978">
        <w:rPr>
          <w:b/>
        </w:rPr>
        <w:t xml:space="preserve">955 тыс. 862 руб.: </w:t>
      </w:r>
      <w:r w:rsidRPr="00882978">
        <w:t>закуплены холодильник и СВЧ-печь, установлена входная дверь, обновлены вывески, приобретены канцтовары и расходные материалы для компьютеров, оформлена подписка на журнал «</w:t>
      </w:r>
      <w:r w:rsidR="00380996" w:rsidRPr="00380996">
        <w:t>Здоровый образ жизни</w:t>
      </w:r>
      <w:r w:rsidRPr="00882978">
        <w:t xml:space="preserve">», </w:t>
      </w:r>
      <w:r w:rsidR="00380996">
        <w:t xml:space="preserve">«Ветеран», а также </w:t>
      </w:r>
      <w:r w:rsidRPr="00882978">
        <w:t xml:space="preserve">оплачены ЖКУ и </w:t>
      </w:r>
      <w:r w:rsidR="00FE7631">
        <w:t xml:space="preserve">расходы по </w:t>
      </w:r>
      <w:r w:rsidRPr="00882978">
        <w:t>телефонизаци</w:t>
      </w:r>
      <w:r w:rsidR="00FE7631">
        <w:t>и</w:t>
      </w:r>
      <w:r w:rsidRPr="00882978">
        <w:t>.</w:t>
      </w:r>
    </w:p>
    <w:p w:rsidR="00882978" w:rsidRPr="00882978" w:rsidRDefault="00882978" w:rsidP="00101CD6">
      <w:pPr>
        <w:ind w:left="-567" w:firstLine="708"/>
        <w:jc w:val="center"/>
        <w:rPr>
          <w:b/>
        </w:rPr>
      </w:pPr>
    </w:p>
    <w:p w:rsidR="00882978" w:rsidRPr="00880363" w:rsidRDefault="00882978" w:rsidP="00101CD6">
      <w:pPr>
        <w:spacing w:after="200"/>
        <w:ind w:left="-567"/>
        <w:contextualSpacing/>
        <w:jc w:val="center"/>
        <w:rPr>
          <w:b/>
        </w:rPr>
      </w:pPr>
      <w:r w:rsidRPr="00880363">
        <w:rPr>
          <w:b/>
        </w:rPr>
        <w:t>Физкультурно-оздоровительная работа управы</w:t>
      </w:r>
    </w:p>
    <w:p w:rsidR="00882978" w:rsidRPr="00882978" w:rsidRDefault="00882978" w:rsidP="00101CD6">
      <w:pPr>
        <w:spacing w:after="200" w:line="276" w:lineRule="auto"/>
        <w:ind w:left="-567" w:firstLine="708"/>
        <w:jc w:val="both"/>
      </w:pPr>
      <w:r w:rsidRPr="00882978">
        <w:t>В области развития физической культуры и спорта деятельность управы района была направлена на создание благоприятных условий для удовлетворения потребности жителей в физическом совершенствовании, активном досуге, занятиях доступными видами спорта.</w:t>
      </w:r>
    </w:p>
    <w:p w:rsidR="00882978" w:rsidRPr="00882978" w:rsidRDefault="00882978" w:rsidP="00101CD6">
      <w:pPr>
        <w:ind w:left="-567" w:firstLine="709"/>
        <w:jc w:val="both"/>
      </w:pPr>
      <w:r w:rsidRPr="00882978">
        <w:rPr>
          <w:color w:val="000000" w:themeColor="text1"/>
        </w:rPr>
        <w:t xml:space="preserve">В октябре 2014г. было принято постановление Правительства Москвы № 606-ПП «Об Адресной инвестиционной программе городе Москвы на 2014 – 2017 годы», в которое вошло строительство футбольного поля с инфраструктурой для ГБУ «Спортивно-адаптивная школа» по адресу: Студеный проезд, вл. 1-3. В течение 2015 года велись работы по строительству объекта, а  </w:t>
      </w:r>
      <w:r w:rsidRPr="00882978">
        <w:rPr>
          <w:b/>
        </w:rPr>
        <w:t>в плане на 2016 год</w:t>
      </w:r>
      <w:r w:rsidRPr="00882978">
        <w:t xml:space="preserve"> – </w:t>
      </w:r>
      <w:r w:rsidR="007457D3">
        <w:t>предусмотрено его</w:t>
      </w:r>
      <w:r w:rsidRPr="00882978">
        <w:t xml:space="preserve"> </w:t>
      </w:r>
      <w:r w:rsidR="007457D3">
        <w:t xml:space="preserve">введение </w:t>
      </w:r>
      <w:r w:rsidRPr="00882978">
        <w:t xml:space="preserve"> в эксплуатацию.</w:t>
      </w:r>
    </w:p>
    <w:p w:rsidR="00882978" w:rsidRPr="00882978" w:rsidRDefault="007457D3" w:rsidP="00101CD6">
      <w:pPr>
        <w:spacing w:line="276" w:lineRule="auto"/>
        <w:ind w:left="-567" w:firstLine="708"/>
        <w:jc w:val="both"/>
      </w:pPr>
      <w:r>
        <w:t>В</w:t>
      </w:r>
      <w:r w:rsidRPr="00882978">
        <w:t xml:space="preserve"> зимний период 2014-2015 гг.  </w:t>
      </w:r>
      <w:r>
        <w:t>в</w:t>
      </w:r>
      <w:r w:rsidR="00882978" w:rsidRPr="00882978">
        <w:t xml:space="preserve"> целях создания условий для зимнего отдыха жителей  на дворовых спортивных площадках были залиты </w:t>
      </w:r>
      <w:r w:rsidR="00882978" w:rsidRPr="00882978">
        <w:rPr>
          <w:b/>
        </w:rPr>
        <w:t>7 катков  с естественным льдом</w:t>
      </w:r>
      <w:r>
        <w:t xml:space="preserve"> и работали </w:t>
      </w:r>
      <w:r w:rsidR="00882978" w:rsidRPr="00882978">
        <w:rPr>
          <w:b/>
        </w:rPr>
        <w:t>2 катка с искусственным льдом</w:t>
      </w:r>
      <w:r w:rsidR="00882978" w:rsidRPr="00882978">
        <w:t xml:space="preserve"> с  отапливаемым помещением для переодевания, пунктами питания и проката.  </w:t>
      </w:r>
      <w:r w:rsidR="00882978" w:rsidRPr="00882978">
        <w:lastRenderedPageBreak/>
        <w:t xml:space="preserve">Проложены </w:t>
      </w:r>
      <w:r w:rsidR="00882978" w:rsidRPr="00882978">
        <w:rPr>
          <w:b/>
        </w:rPr>
        <w:t>3 прогулочные лыжни</w:t>
      </w:r>
      <w:r w:rsidR="00882978" w:rsidRPr="00882978">
        <w:t xml:space="preserve"> в природном комплексе </w:t>
      </w:r>
      <w:proofErr w:type="spellStart"/>
      <w:r w:rsidR="00882978" w:rsidRPr="00882978">
        <w:t>Медведковский</w:t>
      </w:r>
      <w:proofErr w:type="spellEnd"/>
      <w:r w:rsidR="00882978" w:rsidRPr="00882978">
        <w:t xml:space="preserve">, парковой зоне напротив улиц Северодвинская и </w:t>
      </w:r>
      <w:proofErr w:type="spellStart"/>
      <w:r w:rsidR="00882978" w:rsidRPr="00882978">
        <w:t>Сухонская</w:t>
      </w:r>
      <w:proofErr w:type="spellEnd"/>
      <w:r w:rsidR="00882978" w:rsidRPr="00882978">
        <w:t>.</w:t>
      </w:r>
    </w:p>
    <w:p w:rsidR="00882978" w:rsidRPr="00882978" w:rsidRDefault="00882978" w:rsidP="00101CD6">
      <w:pPr>
        <w:spacing w:after="200" w:line="276" w:lineRule="auto"/>
        <w:ind w:left="-567" w:firstLine="708"/>
        <w:jc w:val="both"/>
      </w:pPr>
      <w:r w:rsidRPr="00882978">
        <w:t xml:space="preserve">На территории района функционирует Государственное бюджетное учреждение города Москвы «Центр досуга и спорта «Паллада», которое работает по двум основным направлениям: спортивная и досуговая деятельность с населением по месту жительства. В </w:t>
      </w:r>
      <w:r w:rsidRPr="00882978">
        <w:rPr>
          <w:b/>
        </w:rPr>
        <w:t>21 спортивной секции</w:t>
      </w:r>
      <w:r w:rsidRPr="00882978">
        <w:t xml:space="preserve"> занимается </w:t>
      </w:r>
      <w:r w:rsidRPr="00882978">
        <w:rPr>
          <w:b/>
        </w:rPr>
        <w:t>750</w:t>
      </w:r>
      <w:r w:rsidRPr="00882978">
        <w:t xml:space="preserve"> человек, в </w:t>
      </w:r>
      <w:r w:rsidRPr="00882978">
        <w:rPr>
          <w:b/>
        </w:rPr>
        <w:t>15 кружках по досугу</w:t>
      </w:r>
      <w:r w:rsidRPr="00882978">
        <w:t xml:space="preserve"> - </w:t>
      </w:r>
      <w:r w:rsidRPr="00882978">
        <w:rPr>
          <w:b/>
        </w:rPr>
        <w:t>438</w:t>
      </w:r>
      <w:r w:rsidRPr="00882978">
        <w:t xml:space="preserve"> жителей. Охват населения по этим направлениям, включая участников мероприятий, проводимых ГБУ ЦДС «Паллада» более </w:t>
      </w:r>
      <w:r w:rsidRPr="00882978">
        <w:rPr>
          <w:b/>
        </w:rPr>
        <w:t>3 тыс. человек</w:t>
      </w:r>
      <w:r w:rsidRPr="00882978">
        <w:t>.</w:t>
      </w:r>
    </w:p>
    <w:p w:rsidR="00882978" w:rsidRPr="00882978" w:rsidRDefault="00882978" w:rsidP="00A94EAA">
      <w:pPr>
        <w:ind w:left="-567" w:firstLine="708"/>
        <w:jc w:val="both"/>
        <w:rPr>
          <w:rFonts w:eastAsia="Times New Roman"/>
          <w:b/>
          <w:lang w:eastAsia="ru-RU"/>
        </w:rPr>
      </w:pPr>
      <w:r w:rsidRPr="00882978">
        <w:rPr>
          <w:rFonts w:eastAsia="Times New Roman"/>
          <w:lang w:eastAsia="ru-RU"/>
        </w:rPr>
        <w:t xml:space="preserve">Государственному бюджетному учреждению «Центр досуга и спорта Паллада» на выполнение государственного задания по оказанию услуг в сфере физкультурно-оздоровительной и спортивной работы населению в 2015 году было перечислено </w:t>
      </w:r>
      <w:r w:rsidRPr="00882978">
        <w:rPr>
          <w:rFonts w:eastAsia="Times New Roman"/>
          <w:b/>
          <w:lang w:eastAsia="ru-RU"/>
        </w:rPr>
        <w:t>6 млн. 500 тыс. рублей</w:t>
      </w:r>
      <w:r w:rsidRPr="00882978">
        <w:rPr>
          <w:rFonts w:eastAsia="Times New Roman"/>
          <w:lang w:eastAsia="ru-RU"/>
        </w:rPr>
        <w:t>. В течение года на территории района Учреждением проведено более 100 спортивно-массовых мероприятий, из которых наиболее значимые:</w:t>
      </w:r>
      <w:r w:rsidRPr="00882978">
        <w:rPr>
          <w:rFonts w:asciiTheme="minorHAnsi" w:hAnsiTheme="minorHAnsi" w:cstheme="minorBidi"/>
          <w:sz w:val="22"/>
          <w:szCs w:val="22"/>
        </w:rPr>
        <w:t xml:space="preserve">  </w:t>
      </w:r>
      <w:r w:rsidRPr="00882978">
        <w:rPr>
          <w:rFonts w:eastAsia="Times New Roman"/>
          <w:lang w:eastAsia="ru-RU"/>
        </w:rPr>
        <w:t>Открытый турнир по кикбоксингу,  Спартакиада допризывной молодежи, соревнования среди семей района  под девизом «Всей семьей за здоровьем», первый этап Спартакиады по месту жительства «Московский двор – спортивный двор», куда входят соревнования по шашкам и шахматам, настольному теннису, футболу, волейболу, лыжные гонки, «Кожаный мяч», «Золотая шайба» и др.</w:t>
      </w:r>
    </w:p>
    <w:p w:rsidR="00882978" w:rsidRPr="00882978" w:rsidRDefault="00882978" w:rsidP="00A94EAA">
      <w:pPr>
        <w:ind w:left="-567" w:firstLine="708"/>
        <w:jc w:val="both"/>
        <w:rPr>
          <w:rFonts w:eastAsia="Times New Roman"/>
          <w:lang w:eastAsia="ru-RU"/>
        </w:rPr>
      </w:pPr>
      <w:r w:rsidRPr="00882978">
        <w:rPr>
          <w:rFonts w:eastAsia="Times New Roman"/>
          <w:lang w:eastAsia="ru-RU"/>
        </w:rPr>
        <w:t>Особой популярностью у жителей района пользуются спортивные праздники двора, соревнования по пейнтболу, мероприятия по сдаче норм комплекса «ГТО»,   соревнования по картингу.</w:t>
      </w:r>
    </w:p>
    <w:p w:rsidR="00882978" w:rsidRPr="00882978" w:rsidRDefault="00882978" w:rsidP="00101CD6">
      <w:pPr>
        <w:spacing w:after="200" w:line="276" w:lineRule="auto"/>
        <w:ind w:left="-567" w:firstLine="709"/>
        <w:jc w:val="both"/>
        <w:rPr>
          <w:rFonts w:eastAsia="Times New Roman"/>
          <w:color w:val="FF0000"/>
          <w:lang w:eastAsia="ru-RU"/>
        </w:rPr>
      </w:pPr>
      <w:proofErr w:type="gramStart"/>
      <w:r w:rsidRPr="00882978">
        <w:rPr>
          <w:rFonts w:eastAsia="Times New Roman"/>
          <w:lang w:eastAsia="ru-RU"/>
        </w:rPr>
        <w:t>В ГБУ ЦДС «Паллада» работают секции по волейболу, боксу, настольному теннису, вольной борьбе, футболу, хоккею, кикбоксингу, тай-</w:t>
      </w:r>
      <w:proofErr w:type="spellStart"/>
      <w:r w:rsidRPr="00882978">
        <w:rPr>
          <w:rFonts w:eastAsia="Times New Roman"/>
          <w:lang w:eastAsia="ru-RU"/>
        </w:rPr>
        <w:t>бо</w:t>
      </w:r>
      <w:proofErr w:type="spellEnd"/>
      <w:r w:rsidRPr="00882978">
        <w:rPr>
          <w:rFonts w:eastAsia="Times New Roman"/>
          <w:lang w:eastAsia="ru-RU"/>
        </w:rPr>
        <w:t xml:space="preserve">, </w:t>
      </w:r>
      <w:proofErr w:type="spellStart"/>
      <w:r w:rsidRPr="00882978">
        <w:rPr>
          <w:rFonts w:eastAsia="Times New Roman"/>
          <w:lang w:eastAsia="ru-RU"/>
        </w:rPr>
        <w:t>рэгби</w:t>
      </w:r>
      <w:proofErr w:type="spellEnd"/>
      <w:r w:rsidRPr="00882978">
        <w:rPr>
          <w:rFonts w:eastAsia="Times New Roman"/>
          <w:lang w:eastAsia="ru-RU"/>
        </w:rPr>
        <w:t>, шашкам и шахматам, группа "Здоровья" для лиц старшего возраста, работает тренажерный зал.</w:t>
      </w:r>
      <w:proofErr w:type="gramEnd"/>
      <w:r w:rsidRPr="00882978">
        <w:rPr>
          <w:rFonts w:asciiTheme="minorHAnsi" w:hAnsiTheme="minorHAnsi" w:cstheme="minorBidi"/>
        </w:rPr>
        <w:t xml:space="preserve"> </w:t>
      </w:r>
      <w:r w:rsidRPr="00882978">
        <w:rPr>
          <w:rFonts w:eastAsia="Times New Roman"/>
          <w:lang w:eastAsia="ru-RU"/>
        </w:rPr>
        <w:t>На базе Государственного бюджетного  учреждения «Паллада» организован семейный спортивный клуб «</w:t>
      </w:r>
      <w:proofErr w:type="spellStart"/>
      <w:r w:rsidRPr="00882978">
        <w:rPr>
          <w:rFonts w:eastAsia="Times New Roman"/>
          <w:lang w:eastAsia="ru-RU"/>
        </w:rPr>
        <w:t>Урсус</w:t>
      </w:r>
      <w:proofErr w:type="spellEnd"/>
      <w:r w:rsidRPr="00882978">
        <w:rPr>
          <w:rFonts w:eastAsia="Times New Roman"/>
          <w:lang w:eastAsia="ru-RU"/>
        </w:rPr>
        <w:t xml:space="preserve">», который пользуется большой популярностью среди жителей разного возраста – здесь проходят занятия по ОФП, н/теннису, </w:t>
      </w:r>
      <w:proofErr w:type="spellStart"/>
      <w:r w:rsidRPr="00882978">
        <w:rPr>
          <w:rFonts w:eastAsia="Times New Roman"/>
          <w:lang w:eastAsia="ru-RU"/>
        </w:rPr>
        <w:t>армспорту</w:t>
      </w:r>
      <w:proofErr w:type="spellEnd"/>
      <w:r w:rsidRPr="00882978">
        <w:rPr>
          <w:rFonts w:eastAsia="Times New Roman"/>
          <w:lang w:eastAsia="ru-RU"/>
        </w:rPr>
        <w:t xml:space="preserve">, открыт тренажерный зал, спортивный клуб «Атлетик»,  в целях популяризации и развития велоспорта создан клуб «Два колеса». </w:t>
      </w:r>
    </w:p>
    <w:p w:rsidR="00882978" w:rsidRPr="00882978" w:rsidRDefault="00882978" w:rsidP="00101CD6">
      <w:pPr>
        <w:ind w:left="-567"/>
        <w:contextualSpacing/>
        <w:jc w:val="both"/>
        <w:rPr>
          <w:b/>
        </w:rPr>
      </w:pPr>
      <w:r w:rsidRPr="00882978">
        <w:rPr>
          <w:b/>
        </w:rPr>
        <w:t>2015 год – знаменательный, год празднования 70-летия Великой Победы</w:t>
      </w:r>
    </w:p>
    <w:p w:rsidR="00882978" w:rsidRPr="00882978" w:rsidRDefault="00882978" w:rsidP="00101CD6">
      <w:pPr>
        <w:ind w:left="-567"/>
        <w:jc w:val="both"/>
      </w:pPr>
      <w:r w:rsidRPr="00882978">
        <w:t>Управой района были вручены ветеран</w:t>
      </w:r>
      <w:r w:rsidR="00FE7631">
        <w:t>ам</w:t>
      </w:r>
      <w:r w:rsidRPr="00882978">
        <w:t xml:space="preserve"> ВОВ юбилейные медали «70 лет Победы в Великой Отечественной войне 1941-1945гг.».</w:t>
      </w:r>
    </w:p>
    <w:p w:rsidR="00882978" w:rsidRPr="00882978" w:rsidRDefault="00882978" w:rsidP="00101CD6">
      <w:pPr>
        <w:numPr>
          <w:ilvl w:val="0"/>
          <w:numId w:val="35"/>
        </w:numPr>
        <w:spacing w:after="200" w:line="276" w:lineRule="auto"/>
        <w:ind w:left="-567"/>
        <w:contextualSpacing/>
        <w:jc w:val="both"/>
      </w:pPr>
      <w:r w:rsidRPr="00882978">
        <w:t xml:space="preserve">всего </w:t>
      </w:r>
      <w:r w:rsidR="00FE7631">
        <w:t xml:space="preserve">было </w:t>
      </w:r>
      <w:r w:rsidRPr="00882978">
        <w:t>включено в списки на награждение – 131</w:t>
      </w:r>
      <w:r w:rsidR="00FE7631">
        <w:t>3</w:t>
      </w:r>
      <w:r w:rsidRPr="00882978">
        <w:t xml:space="preserve"> ветеранов;</w:t>
      </w:r>
    </w:p>
    <w:p w:rsidR="00882978" w:rsidRPr="00882978" w:rsidRDefault="00882978" w:rsidP="00101CD6">
      <w:pPr>
        <w:numPr>
          <w:ilvl w:val="0"/>
          <w:numId w:val="35"/>
        </w:numPr>
        <w:spacing w:after="200" w:line="276" w:lineRule="auto"/>
        <w:ind w:left="-567"/>
        <w:contextualSpacing/>
        <w:jc w:val="both"/>
      </w:pPr>
      <w:r w:rsidRPr="00882978">
        <w:t xml:space="preserve">не вручено в связи с отсутствием ветеранов по месту регистрации – </w:t>
      </w:r>
      <w:r w:rsidR="007457D3">
        <w:t>2</w:t>
      </w:r>
      <w:r w:rsidR="00FE7631">
        <w:t xml:space="preserve"> медали</w:t>
      </w:r>
      <w:r w:rsidRPr="00882978">
        <w:t>.</w:t>
      </w:r>
    </w:p>
    <w:p w:rsidR="00882978" w:rsidRPr="00882978" w:rsidRDefault="00882978" w:rsidP="00101CD6">
      <w:pPr>
        <w:spacing w:after="200" w:line="276" w:lineRule="auto"/>
        <w:ind w:left="-567"/>
        <w:contextualSpacing/>
        <w:jc w:val="both"/>
      </w:pPr>
      <w:r w:rsidRPr="00882978">
        <w:t xml:space="preserve">В </w:t>
      </w:r>
      <w:r w:rsidRPr="00882978">
        <w:rPr>
          <w:b/>
        </w:rPr>
        <w:t>6-ти</w:t>
      </w:r>
      <w:r w:rsidRPr="00882978">
        <w:t xml:space="preserve"> школах района проведены торжественные мероприятия, где состоя</w:t>
      </w:r>
      <w:r w:rsidR="00FE7631">
        <w:t>лось вручение медалей ветеранам,</w:t>
      </w:r>
      <w:r w:rsidRPr="00882978">
        <w:t xml:space="preserve"> </w:t>
      </w:r>
      <w:r w:rsidR="00FE7631">
        <w:t>С</w:t>
      </w:r>
      <w:r w:rsidRPr="00882978">
        <w:t>илами учащихся</w:t>
      </w:r>
      <w:r w:rsidR="00FE7631">
        <w:t xml:space="preserve"> были организованны концерты</w:t>
      </w:r>
      <w:r w:rsidRPr="00882978">
        <w:t>.</w:t>
      </w:r>
    </w:p>
    <w:p w:rsidR="00882978" w:rsidRPr="00882978" w:rsidRDefault="00882978" w:rsidP="00101CD6">
      <w:pPr>
        <w:ind w:left="-567"/>
        <w:contextualSpacing/>
        <w:jc w:val="both"/>
      </w:pPr>
      <w:r w:rsidRPr="00882978">
        <w:t>Ветеранам, здоровье которых не позволило им присутствовать на торжественных мероприятиях,  медали были вручены на дому.</w:t>
      </w:r>
    </w:p>
    <w:p w:rsidR="00882978" w:rsidRPr="00882978" w:rsidRDefault="00882978" w:rsidP="00101CD6">
      <w:pPr>
        <w:ind w:left="-567"/>
        <w:contextualSpacing/>
        <w:jc w:val="both"/>
      </w:pPr>
      <w:r w:rsidRPr="00882978">
        <w:lastRenderedPageBreak/>
        <w:t>Всем ветеранам направлены поздравительные открытки, выпущен буклет, посвященный 70-летию Великой Победы</w:t>
      </w:r>
      <w:proofErr w:type="gramStart"/>
      <w:r w:rsidR="00FE7631">
        <w:t>.</w:t>
      </w:r>
      <w:proofErr w:type="gramEnd"/>
      <w:r w:rsidRPr="00882978">
        <w:t xml:space="preserve"> </w:t>
      </w:r>
      <w:r w:rsidR="00FE7631">
        <w:t>У</w:t>
      </w:r>
      <w:r w:rsidRPr="00882978">
        <w:t>частникам ВОВ оказана материальная помощь</w:t>
      </w:r>
      <w:proofErr w:type="gramStart"/>
      <w:r w:rsidR="00FE7631">
        <w:t>.</w:t>
      </w:r>
      <w:proofErr w:type="gramEnd"/>
      <w:r w:rsidRPr="00882978">
        <w:t xml:space="preserve"> </w:t>
      </w:r>
      <w:r w:rsidR="00FE7631">
        <w:t>У</w:t>
      </w:r>
      <w:r w:rsidRPr="00882978">
        <w:t xml:space="preserve">правой </w:t>
      </w:r>
      <w:r w:rsidR="007457D3">
        <w:t xml:space="preserve">района </w:t>
      </w:r>
      <w:r w:rsidRPr="00882978">
        <w:t>был выделен микроавтобус для доставки 7-ми ветеранов в 3-ий Госпиталь ветеранов для прохождения обследования.</w:t>
      </w:r>
      <w:r w:rsidR="007457D3">
        <w:t xml:space="preserve"> В рамках проведения празднования 70 лет Великой Победы.</w:t>
      </w:r>
    </w:p>
    <w:p w:rsidR="00882978" w:rsidRPr="00882978" w:rsidRDefault="00882978" w:rsidP="00101CD6">
      <w:pPr>
        <w:ind w:left="-567"/>
        <w:contextualSpacing/>
        <w:jc w:val="both"/>
      </w:pPr>
      <w:r w:rsidRPr="00882978">
        <w:t>Проведены районные массовые мероприятия:</w:t>
      </w:r>
    </w:p>
    <w:p w:rsidR="00882978" w:rsidRPr="00882978" w:rsidRDefault="00882978" w:rsidP="00101CD6">
      <w:pPr>
        <w:numPr>
          <w:ilvl w:val="0"/>
          <w:numId w:val="37"/>
        </w:numPr>
        <w:spacing w:after="200" w:line="276" w:lineRule="auto"/>
        <w:ind w:left="-567" w:hanging="283"/>
        <w:contextualSpacing/>
        <w:jc w:val="both"/>
      </w:pPr>
      <w:r w:rsidRPr="00882978">
        <w:t>5 мая 2015 года в сквере «50-летия ВЛКСМ» по адресу: ул. Тихомирова, д.1 состоялся митинг и возложение цветов к скульптурной композиции «Скорбящая мать» и открытие информационной таблички о героях Советского Союза, жител</w:t>
      </w:r>
      <w:r w:rsidR="007457D3">
        <w:t>ях</w:t>
      </w:r>
      <w:r w:rsidRPr="00882978">
        <w:t xml:space="preserve"> района Северное Медведково;</w:t>
      </w:r>
    </w:p>
    <w:p w:rsidR="00882978" w:rsidRPr="00882978" w:rsidRDefault="00882978" w:rsidP="00101CD6">
      <w:pPr>
        <w:numPr>
          <w:ilvl w:val="0"/>
          <w:numId w:val="36"/>
        </w:numPr>
        <w:spacing w:after="200" w:line="276" w:lineRule="auto"/>
        <w:ind w:left="-567"/>
        <w:contextualSpacing/>
        <w:jc w:val="both"/>
      </w:pPr>
      <w:r w:rsidRPr="00882978">
        <w:t xml:space="preserve">9 мая 2015 года в парковой зоне реки Яуза по адресу: </w:t>
      </w:r>
      <w:proofErr w:type="spellStart"/>
      <w:r w:rsidRPr="00882978">
        <w:t>Сухонская</w:t>
      </w:r>
      <w:proofErr w:type="spellEnd"/>
      <w:r w:rsidRPr="00882978">
        <w:t xml:space="preserve"> ул., д.д.9-11 </w:t>
      </w:r>
      <w:r w:rsidR="007457D3">
        <w:t>состоялась</w:t>
      </w:r>
      <w:r w:rsidRPr="00882978">
        <w:t xml:space="preserve"> праздничная программа для жителей района с участием профессиональных артистов. Была организована анимационная программа для детей, аттракционы, полевая кухня. </w:t>
      </w:r>
      <w:r w:rsidR="007457D3">
        <w:t>В ходе мероприятия торжественно были вручены почетные знаки «почетный житель района»</w:t>
      </w:r>
      <w:r w:rsidRPr="00882978">
        <w:t xml:space="preserve"> и «почетный ветеран района».</w:t>
      </w:r>
    </w:p>
    <w:p w:rsidR="00882978" w:rsidRPr="00882978" w:rsidRDefault="00882978" w:rsidP="00101CD6">
      <w:pPr>
        <w:ind w:left="-567" w:firstLine="709"/>
        <w:jc w:val="both"/>
      </w:pPr>
    </w:p>
    <w:p w:rsidR="00636FD3" w:rsidRPr="00E63252" w:rsidRDefault="00636FD3" w:rsidP="00101CD6">
      <w:pPr>
        <w:ind w:left="-567" w:firstLine="720"/>
        <w:jc w:val="center"/>
        <w:rPr>
          <w:b/>
          <w:bCs/>
          <w:color w:val="000000"/>
          <w:sz w:val="24"/>
        </w:rPr>
      </w:pPr>
      <w:r w:rsidRPr="00E63252">
        <w:rPr>
          <w:b/>
        </w:rPr>
        <w:t>Работа с нестационарными торговыми объектами, пресечение несанкционированной торговли</w:t>
      </w:r>
    </w:p>
    <w:p w:rsidR="00636FD3" w:rsidRPr="00636FD3" w:rsidRDefault="00636FD3" w:rsidP="00101CD6">
      <w:pPr>
        <w:ind w:left="-567" w:firstLine="708"/>
        <w:jc w:val="both"/>
      </w:pPr>
      <w:r w:rsidRPr="00636FD3">
        <w:t xml:space="preserve">На территории района Северное Медведково нестационарная торговая сеть составляла на начало 2015 года 21 объект, в том числе 3 </w:t>
      </w:r>
      <w:proofErr w:type="gramStart"/>
      <w:r w:rsidRPr="00636FD3">
        <w:t>бахчевых</w:t>
      </w:r>
      <w:proofErr w:type="gramEnd"/>
      <w:r w:rsidRPr="00636FD3">
        <w:t xml:space="preserve"> развала  и  1 ёлочный базар.</w:t>
      </w:r>
    </w:p>
    <w:p w:rsidR="00636FD3" w:rsidRPr="00636FD3" w:rsidRDefault="00636FD3" w:rsidP="00101CD6">
      <w:pPr>
        <w:ind w:left="-567" w:firstLine="708"/>
        <w:jc w:val="both"/>
      </w:pPr>
      <w:r w:rsidRPr="00636FD3">
        <w:rPr>
          <w:rFonts w:eastAsia="Times New Roman"/>
          <w:iCs/>
          <w:lang w:eastAsia="ru-RU"/>
        </w:rPr>
        <w:t>В настоящее время в Москве проходят мероприятия по упорядочению стихийно сложившейся сети распространения периодической печатной продукции, в том числе замена НТО со специализацией «Печать» на новые модели и актуализация схемы их размещения.</w:t>
      </w:r>
    </w:p>
    <w:p w:rsidR="00636FD3" w:rsidRPr="00636FD3" w:rsidRDefault="00636FD3" w:rsidP="00101CD6">
      <w:pPr>
        <w:ind w:left="-567" w:firstLine="567"/>
        <w:jc w:val="both"/>
        <w:rPr>
          <w:rFonts w:eastAsia="Times New Roman"/>
          <w:lang w:eastAsia="ru-RU"/>
        </w:rPr>
      </w:pPr>
      <w:r w:rsidRPr="00636FD3">
        <w:rPr>
          <w:rFonts w:eastAsia="Times New Roman"/>
          <w:lang w:eastAsia="ru-RU"/>
        </w:rPr>
        <w:t xml:space="preserve">По вопросу функционирования нестационарных торговых объектов со специализацией «Печать» тип «Киоск» (далее – НТО «Печать») руководством города было </w:t>
      </w:r>
      <w:r w:rsidRPr="00636FD3">
        <w:rPr>
          <w:rFonts w:eastAsia="Times New Roman"/>
          <w:b/>
          <w:lang w:eastAsia="ru-RU"/>
        </w:rPr>
        <w:t>принято решение сохранить объекты печати по текущим местам размещения до момента установки новых моделей</w:t>
      </w:r>
      <w:r w:rsidRPr="00636FD3">
        <w:rPr>
          <w:rFonts w:eastAsia="Times New Roman"/>
          <w:lang w:eastAsia="ru-RU"/>
        </w:rPr>
        <w:t xml:space="preserve"> независимо от срока окончания действия договоров (письма от 03.06.2015 № 21-43-171/5 и от 03.04.2015 № 22-45-59/4-5.2).</w:t>
      </w:r>
    </w:p>
    <w:p w:rsidR="00636FD3" w:rsidRPr="00636FD3" w:rsidRDefault="00636FD3" w:rsidP="00101CD6">
      <w:pPr>
        <w:ind w:left="-567" w:firstLine="567"/>
        <w:jc w:val="both"/>
        <w:rPr>
          <w:rFonts w:eastAsia="Times New Roman"/>
          <w:lang w:eastAsia="ru-RU"/>
        </w:rPr>
      </w:pPr>
      <w:r w:rsidRPr="00636FD3">
        <w:rPr>
          <w:rFonts w:eastAsia="Times New Roman"/>
          <w:lang w:eastAsia="ru-RU"/>
        </w:rPr>
        <w:t>В декабре 2015 – январе 2016 Департаментом торговли и услуг города Москвы объявлены торги на закупку 1968 НТО «Печать» для их установки в городе в 2016 году, государственные контракты на стадии заключения. Графики изготовления и установки НТО «Печать» сформированы до конца текущего года.</w:t>
      </w:r>
    </w:p>
    <w:p w:rsidR="00636FD3" w:rsidRPr="00636FD3" w:rsidRDefault="00636FD3" w:rsidP="00101CD6">
      <w:pPr>
        <w:ind w:left="-567" w:firstLine="567"/>
        <w:jc w:val="both"/>
        <w:rPr>
          <w:rFonts w:eastAsia="Times New Roman"/>
          <w:lang w:eastAsia="ru-RU"/>
        </w:rPr>
      </w:pPr>
      <w:r w:rsidRPr="00636FD3">
        <w:rPr>
          <w:rFonts w:eastAsia="Times New Roman"/>
          <w:lang w:eastAsia="ru-RU"/>
        </w:rPr>
        <w:t>В связи с вышеизложенным, сроки полной замены старых объектов печати на новые модели НТО «Печать» в городе переносятся на начало 2017 года.</w:t>
      </w:r>
    </w:p>
    <w:p w:rsidR="00636FD3" w:rsidRPr="00636FD3" w:rsidRDefault="00636FD3" w:rsidP="00101CD6">
      <w:pPr>
        <w:ind w:left="-567" w:firstLine="567"/>
        <w:jc w:val="both"/>
        <w:rPr>
          <w:rFonts w:eastAsia="Times New Roman"/>
          <w:iCs/>
          <w:lang w:eastAsia="ru-RU"/>
        </w:rPr>
      </w:pPr>
      <w:r w:rsidRPr="00636FD3">
        <w:rPr>
          <w:rFonts w:eastAsia="Times New Roman"/>
          <w:iCs/>
          <w:lang w:eastAsia="ru-RU"/>
        </w:rPr>
        <w:t>Замена киосков со специализацией «Печать» проходит поэтапно с учетом сохранения возможности приобретения жителями периодической печатной продукции. В ходе замены будут демонтированы старые и не вошедшие в схему объекты. Полная замена объектов «Печать» планируется к началу 2017 года».</w:t>
      </w:r>
    </w:p>
    <w:p w:rsidR="00636FD3" w:rsidRPr="00636FD3" w:rsidRDefault="00636FD3" w:rsidP="00C00B31">
      <w:pPr>
        <w:ind w:left="-567" w:firstLine="709"/>
        <w:jc w:val="both"/>
      </w:pPr>
      <w:r w:rsidRPr="00636FD3">
        <w:t>В постоянном режиме проводится работа по пресечению незаконного игорного бизнеса.</w:t>
      </w:r>
    </w:p>
    <w:p w:rsidR="00636FD3" w:rsidRPr="00636FD3" w:rsidRDefault="00636FD3" w:rsidP="00101CD6">
      <w:pPr>
        <w:ind w:left="-567" w:firstLine="709"/>
      </w:pPr>
      <w:r w:rsidRPr="00636FD3">
        <w:lastRenderedPageBreak/>
        <w:t>В 2014-2015 году был</w:t>
      </w:r>
      <w:r w:rsidR="007457D3">
        <w:t>а</w:t>
      </w:r>
      <w:r w:rsidRPr="00636FD3">
        <w:t xml:space="preserve"> изъят</w:t>
      </w:r>
      <w:r w:rsidR="007457D3">
        <w:t>а</w:t>
      </w:r>
      <w:r w:rsidRPr="00636FD3">
        <w:t xml:space="preserve"> 301 единица игорного оборудования: системные блоки, мониторы, ноутбуки, отдельно стоящие аппараты, игровые консоли.</w:t>
      </w:r>
    </w:p>
    <w:p w:rsidR="00636FD3" w:rsidRPr="00636FD3" w:rsidRDefault="00636FD3" w:rsidP="00101CD6">
      <w:pPr>
        <w:autoSpaceDE w:val="0"/>
        <w:autoSpaceDN w:val="0"/>
        <w:adjustRightInd w:val="0"/>
        <w:ind w:left="-567"/>
        <w:jc w:val="both"/>
        <w:rPr>
          <w:color w:val="000000"/>
          <w:sz w:val="20"/>
          <w:szCs w:val="20"/>
        </w:rPr>
      </w:pPr>
    </w:p>
    <w:p w:rsidR="00B72D58" w:rsidRPr="0078789D" w:rsidRDefault="0078789D" w:rsidP="00101CD6">
      <w:pPr>
        <w:ind w:left="-567" w:firstLine="720"/>
        <w:jc w:val="center"/>
        <w:rPr>
          <w:b/>
          <w:sz w:val="32"/>
        </w:rPr>
      </w:pPr>
      <w:r w:rsidRPr="00E63252">
        <w:rPr>
          <w:b/>
        </w:rPr>
        <w:t>Участие проведение месячников субботников</w:t>
      </w:r>
    </w:p>
    <w:p w:rsidR="0078789D" w:rsidRPr="0078789D" w:rsidRDefault="0078789D" w:rsidP="00101CD6">
      <w:pPr>
        <w:ind w:left="-567" w:firstLine="709"/>
        <w:jc w:val="both"/>
      </w:pPr>
      <w:r w:rsidRPr="0078789D">
        <w:rPr>
          <w:rFonts w:eastAsia="Times New Roman"/>
          <w:lang w:eastAsia="ru-RU"/>
        </w:rPr>
        <w:t>Ежегодно весной в районе проходит месячник по уборке и благоустройству территории района, в котором активное участие принимают все учреждения, промышленные и торговые предприятия</w:t>
      </w:r>
      <w:r w:rsidR="00C00B31">
        <w:rPr>
          <w:rFonts w:eastAsia="Times New Roman"/>
          <w:lang w:eastAsia="ru-RU"/>
        </w:rPr>
        <w:t>,</w:t>
      </w:r>
      <w:r w:rsidRPr="0078789D">
        <w:rPr>
          <w:rFonts w:eastAsia="Times New Roman"/>
          <w:lang w:eastAsia="ru-RU"/>
        </w:rPr>
        <w:t xml:space="preserve"> </w:t>
      </w:r>
      <w:r w:rsidR="00C00B31" w:rsidRPr="0078789D">
        <w:rPr>
          <w:rFonts w:eastAsia="Times New Roman"/>
          <w:lang w:eastAsia="ru-RU"/>
        </w:rPr>
        <w:t>депутаты муниципального округа</w:t>
      </w:r>
      <w:r w:rsidR="00C00B31" w:rsidRPr="0078789D">
        <w:rPr>
          <w:rFonts w:eastAsia="Times New Roman"/>
          <w:lang w:eastAsia="ru-RU"/>
        </w:rPr>
        <w:t xml:space="preserve"> </w:t>
      </w:r>
      <w:proofErr w:type="gramStart"/>
      <w:r w:rsidR="00C00B31">
        <w:rPr>
          <w:rFonts w:eastAsia="Times New Roman"/>
          <w:lang w:eastAsia="ru-RU"/>
        </w:rPr>
        <w:t>и</w:t>
      </w:r>
      <w:proofErr w:type="gramEnd"/>
      <w:r w:rsidR="00C00B31">
        <w:rPr>
          <w:rFonts w:eastAsia="Times New Roman"/>
          <w:lang w:eastAsia="ru-RU"/>
        </w:rPr>
        <w:t xml:space="preserve"> конечно же наши жители</w:t>
      </w:r>
      <w:r w:rsidRPr="0078789D">
        <w:rPr>
          <w:rFonts w:eastAsia="Times New Roman"/>
          <w:lang w:eastAsia="ru-RU"/>
        </w:rPr>
        <w:t>.</w:t>
      </w:r>
    </w:p>
    <w:p w:rsidR="0078789D" w:rsidRPr="0078789D" w:rsidRDefault="0078789D" w:rsidP="00101CD6">
      <w:pPr>
        <w:ind w:left="-567" w:firstLine="709"/>
        <w:jc w:val="both"/>
        <w:rPr>
          <w:rFonts w:eastAsia="Times New Roman"/>
          <w:lang w:eastAsia="ru-RU"/>
        </w:rPr>
      </w:pPr>
      <w:r w:rsidRPr="0078789D">
        <w:rPr>
          <w:rFonts w:eastAsia="Times New Roman"/>
          <w:lang w:eastAsia="ru-RU"/>
        </w:rPr>
        <w:t>В соответствии с распоряжением префектуры Северо-Восточного административного округа города Москвы апрель был объявлен месячником по благоустройству.</w:t>
      </w:r>
      <w:r w:rsidRPr="0078789D">
        <w:t xml:space="preserve"> </w:t>
      </w:r>
    </w:p>
    <w:p w:rsidR="0078789D" w:rsidRPr="0078789D" w:rsidRDefault="0078789D" w:rsidP="00101CD6">
      <w:pPr>
        <w:ind w:left="-567" w:firstLine="709"/>
        <w:jc w:val="both"/>
      </w:pPr>
      <w:r w:rsidRPr="0078789D">
        <w:rPr>
          <w:rFonts w:eastAsia="Times New Roman"/>
          <w:lang w:eastAsia="ru-RU"/>
        </w:rPr>
        <w:t>Управой района было издано распоряжение, утвержден план мероприятий, организован штаб по проведению субботников на территории района.</w:t>
      </w:r>
    </w:p>
    <w:p w:rsidR="0078789D" w:rsidRPr="0078789D" w:rsidRDefault="0078789D" w:rsidP="00101CD6">
      <w:pPr>
        <w:spacing w:after="29"/>
        <w:ind w:left="-567"/>
        <w:jc w:val="both"/>
        <w:rPr>
          <w:rFonts w:eastAsia="Times New Roman"/>
          <w:color w:val="000000"/>
          <w:spacing w:val="11"/>
          <w:lang w:eastAsia="ru-RU"/>
        </w:rPr>
      </w:pPr>
      <w:r w:rsidRPr="0078789D">
        <w:rPr>
          <w:rFonts w:eastAsia="Times New Roman"/>
          <w:b/>
          <w:color w:val="000000"/>
          <w:spacing w:val="11"/>
          <w:lang w:eastAsia="ru-RU"/>
        </w:rPr>
        <w:t xml:space="preserve">       Всего </w:t>
      </w:r>
      <w:r w:rsidRPr="0078789D">
        <w:rPr>
          <w:rFonts w:eastAsia="Times New Roman"/>
          <w:color w:val="000000"/>
          <w:spacing w:val="11"/>
          <w:lang w:eastAsia="ru-RU"/>
        </w:rPr>
        <w:t>в месячнике по благоустройству приняли участие более 12 тысяч человек.</w:t>
      </w:r>
    </w:p>
    <w:p w:rsidR="00636FD3" w:rsidRDefault="00636FD3" w:rsidP="00101CD6">
      <w:pPr>
        <w:ind w:left="-567"/>
        <w:jc w:val="center"/>
        <w:rPr>
          <w:b/>
          <w:color w:val="000000" w:themeColor="text1"/>
          <w:highlight w:val="cyan"/>
        </w:rPr>
      </w:pPr>
    </w:p>
    <w:p w:rsidR="00636FD3" w:rsidRPr="00E63252" w:rsidRDefault="00636FD3" w:rsidP="00101CD6">
      <w:pPr>
        <w:ind w:left="-567" w:firstLine="360"/>
        <w:jc w:val="center"/>
        <w:rPr>
          <w:rFonts w:eastAsia="Times New Roman"/>
          <w:b/>
          <w:lang w:eastAsia="ru-RU"/>
        </w:rPr>
      </w:pPr>
      <w:r w:rsidRPr="00E63252">
        <w:rPr>
          <w:rFonts w:eastAsia="Times New Roman"/>
          <w:b/>
          <w:lang w:eastAsia="ru-RU"/>
        </w:rPr>
        <w:t>Организация деятельности ОПОП</w:t>
      </w:r>
    </w:p>
    <w:p w:rsidR="00AE5E07" w:rsidRDefault="00AE5E07" w:rsidP="00101CD6">
      <w:pPr>
        <w:ind w:left="-567" w:firstLine="708"/>
        <w:jc w:val="both"/>
        <w:rPr>
          <w:rFonts w:eastAsia="Calibri"/>
        </w:rPr>
      </w:pPr>
      <w:r w:rsidRPr="00AE5E07">
        <w:rPr>
          <w:rFonts w:eastAsia="Calibri"/>
        </w:rPr>
        <w:t xml:space="preserve">Комплекс вопросов противодействия терроризму, обеспечения безопасности жителей района, охраны общественного порядка ведется в управе района при непосредственном взаимодействии с Советами Общественных пунктов охраны порядка. Их на территории района создано 8, размещены в 5 нежилых помещениях. </w:t>
      </w:r>
      <w:r w:rsidRPr="00AE5E07">
        <w:rPr>
          <w:rFonts w:cstheme="minorBidi"/>
        </w:rPr>
        <w:t>В 201</w:t>
      </w:r>
      <w:r>
        <w:rPr>
          <w:rFonts w:cstheme="minorBidi"/>
        </w:rPr>
        <w:t>5</w:t>
      </w:r>
      <w:r w:rsidRPr="00AE5E07">
        <w:rPr>
          <w:rFonts w:cstheme="minorBidi"/>
        </w:rPr>
        <w:t xml:space="preserve"> г. на материально-техническое обеспечение ОПОП было израсходовано бюджетных средств на сумму 161 тыс. руб. на содержание помещений ОПОП затрачено бюджетных средств на сумму 684 тыс. руб</w:t>
      </w:r>
      <w:r w:rsidRPr="00AE5E07">
        <w:rPr>
          <w:rFonts w:eastAsia="Calibri"/>
        </w:rPr>
        <w:t>. Все пункты обеспечены оргтехникой (имеются принтеры, компьютеры, сканеры), телефонизированы,  обеспечен доступ в сеть Интернет</w:t>
      </w:r>
      <w:r w:rsidR="00552861">
        <w:rPr>
          <w:rFonts w:eastAsia="Calibri"/>
        </w:rPr>
        <w:t>.</w:t>
      </w:r>
    </w:p>
    <w:p w:rsidR="00552861" w:rsidRDefault="00552861" w:rsidP="00101CD6">
      <w:pPr>
        <w:ind w:left="-567" w:firstLine="708"/>
        <w:jc w:val="both"/>
        <w:rPr>
          <w:rFonts w:eastAsia="Times New Roman"/>
          <w:lang w:eastAsia="ru-RU"/>
        </w:rPr>
      </w:pPr>
    </w:p>
    <w:p w:rsidR="00636FD3" w:rsidRPr="00E63252" w:rsidRDefault="00636FD3" w:rsidP="00101CD6">
      <w:pPr>
        <w:ind w:left="-567"/>
        <w:jc w:val="center"/>
        <w:rPr>
          <w:rFonts w:eastAsia="Times New Roman"/>
          <w:b/>
          <w:lang w:eastAsia="ru-RU"/>
        </w:rPr>
      </w:pPr>
      <w:r w:rsidRPr="00E63252">
        <w:rPr>
          <w:rFonts w:eastAsia="Times New Roman"/>
          <w:b/>
          <w:lang w:eastAsia="ru-RU"/>
        </w:rPr>
        <w:t xml:space="preserve">Участие в работе по предупреждению и ликвидации </w:t>
      </w:r>
      <w:r w:rsidR="00194F71" w:rsidRPr="00E63252">
        <w:rPr>
          <w:rFonts w:eastAsia="Times New Roman"/>
          <w:b/>
          <w:lang w:eastAsia="ru-RU"/>
        </w:rPr>
        <w:t>чрезвычайных</w:t>
      </w:r>
      <w:r w:rsidRPr="00E63252">
        <w:rPr>
          <w:rFonts w:eastAsia="Times New Roman"/>
          <w:b/>
          <w:lang w:eastAsia="ru-RU"/>
        </w:rPr>
        <w:t xml:space="preserve"> ситуаций и обеспечению пожарной безопасности</w:t>
      </w:r>
    </w:p>
    <w:p w:rsidR="00D12CAC" w:rsidRPr="00D12CAC" w:rsidRDefault="00D12CAC" w:rsidP="00101CD6">
      <w:pPr>
        <w:ind w:left="-567" w:firstLine="708"/>
        <w:jc w:val="both"/>
        <w:rPr>
          <w:rFonts w:eastAsia="Calibri"/>
          <w:sz w:val="24"/>
          <w:szCs w:val="24"/>
          <w:lang w:eastAsia="ru-RU"/>
        </w:rPr>
      </w:pPr>
      <w:r w:rsidRPr="00D12CAC">
        <w:rPr>
          <w:rFonts w:eastAsia="Calibri"/>
          <w:lang w:eastAsia="ru-RU"/>
        </w:rPr>
        <w:t xml:space="preserve">Работа по предупреждению </w:t>
      </w:r>
      <w:r w:rsidR="00101CD6" w:rsidRPr="00101CD6">
        <w:rPr>
          <w:rFonts w:eastAsia="Calibri"/>
          <w:lang w:eastAsia="ru-RU"/>
        </w:rPr>
        <w:t>чрезвычайных ситуаций</w:t>
      </w:r>
      <w:r w:rsidRPr="00D12CAC">
        <w:rPr>
          <w:rFonts w:eastAsia="Calibri"/>
          <w:lang w:eastAsia="ru-RU"/>
        </w:rPr>
        <w:t xml:space="preserve"> строится в плановом порядке – основной задачей является профилактическая работа с жителями, в особенности с гражданами, склонных к асоциальному образу жизни. Отработка квартир проводится в праздничные и выходные дни группами, включающими сотрудников полиции, Управления по СВАО ГУ МЧС России по г. Москве и управы района.</w:t>
      </w:r>
    </w:p>
    <w:p w:rsidR="00D12CAC" w:rsidRPr="00D12CAC" w:rsidRDefault="00D12CAC" w:rsidP="00101CD6">
      <w:pPr>
        <w:ind w:left="-567" w:firstLine="709"/>
        <w:jc w:val="both"/>
        <w:rPr>
          <w:rFonts w:eastAsia="Calibri"/>
        </w:rPr>
      </w:pPr>
      <w:r w:rsidRPr="00D12CAC">
        <w:rPr>
          <w:rFonts w:eastAsia="Calibri"/>
        </w:rPr>
        <w:t>Управой района  были проведены 2 штабные тренировки, 1 командно-штабное учение и 1 комплексное учение с привлечением нештатных аварийно-спасательных формирований, созданных на базе ГБУ «</w:t>
      </w:r>
      <w:proofErr w:type="spellStart"/>
      <w:r w:rsidRPr="00D12CAC">
        <w:rPr>
          <w:rFonts w:eastAsia="Calibri"/>
        </w:rPr>
        <w:t>Жилищник</w:t>
      </w:r>
      <w:proofErr w:type="spellEnd"/>
      <w:r w:rsidRPr="00D12CAC">
        <w:rPr>
          <w:rFonts w:eastAsia="Calibri"/>
        </w:rPr>
        <w:t xml:space="preserve"> района Северное Медведково». Итоги проведенных учений показывают, что районное звено</w:t>
      </w:r>
      <w:r w:rsidRPr="00D12CAC">
        <w:rPr>
          <w:rFonts w:eastAsia="Calibri"/>
          <w:lang w:eastAsia="ru-RU"/>
        </w:rPr>
        <w:t xml:space="preserve"> к выполнению задач по предназначению готово.</w:t>
      </w:r>
    </w:p>
    <w:p w:rsidR="008E6E8D" w:rsidRPr="008E6E8D" w:rsidRDefault="00D12CAC" w:rsidP="00101CD6">
      <w:pPr>
        <w:keepNext/>
        <w:ind w:left="-567"/>
        <w:jc w:val="both"/>
        <w:rPr>
          <w:bCs/>
          <w:lang w:eastAsia="ar-SA"/>
        </w:rPr>
      </w:pPr>
      <w:r w:rsidRPr="00D12CAC">
        <w:rPr>
          <w:rFonts w:eastAsia="Calibri"/>
          <w:spacing w:val="-2"/>
        </w:rPr>
        <w:t xml:space="preserve">Для подготовки населения на территории района </w:t>
      </w:r>
      <w:r w:rsidRPr="00D12CAC">
        <w:rPr>
          <w:rFonts w:eastAsia="Calibri"/>
          <w:spacing w:val="7"/>
        </w:rPr>
        <w:t>функционируют 3 учебно-консультационных пункта  </w:t>
      </w:r>
      <w:r w:rsidRPr="00D12CAC">
        <w:rPr>
          <w:rFonts w:eastAsia="Calibri"/>
          <w:i/>
          <w:iCs/>
          <w:spacing w:val="7"/>
        </w:rPr>
        <w:t xml:space="preserve">по адресам: </w:t>
      </w:r>
      <w:proofErr w:type="spellStart"/>
      <w:r w:rsidRPr="00D12CAC">
        <w:rPr>
          <w:rFonts w:eastAsia="Calibri"/>
          <w:i/>
          <w:iCs/>
          <w:spacing w:val="7"/>
        </w:rPr>
        <w:t>ул</w:t>
      </w:r>
      <w:proofErr w:type="gramStart"/>
      <w:r w:rsidRPr="00D12CAC">
        <w:rPr>
          <w:rFonts w:eastAsia="Calibri"/>
          <w:i/>
          <w:iCs/>
          <w:spacing w:val="7"/>
        </w:rPr>
        <w:t>.Г</w:t>
      </w:r>
      <w:proofErr w:type="gramEnd"/>
      <w:r w:rsidRPr="00D12CAC">
        <w:rPr>
          <w:rFonts w:eastAsia="Calibri"/>
          <w:i/>
          <w:iCs/>
          <w:spacing w:val="7"/>
        </w:rPr>
        <w:t>рекова</w:t>
      </w:r>
      <w:proofErr w:type="spellEnd"/>
      <w:r w:rsidRPr="00D12CAC">
        <w:rPr>
          <w:rFonts w:eastAsia="Calibri"/>
          <w:i/>
          <w:iCs/>
          <w:spacing w:val="7"/>
        </w:rPr>
        <w:t xml:space="preserve">, д.9, </w:t>
      </w:r>
      <w:proofErr w:type="spellStart"/>
      <w:r w:rsidRPr="00D12CAC">
        <w:rPr>
          <w:rFonts w:eastAsia="Calibri"/>
          <w:i/>
          <w:iCs/>
          <w:spacing w:val="7"/>
        </w:rPr>
        <w:t>Заревый</w:t>
      </w:r>
      <w:proofErr w:type="spellEnd"/>
      <w:r w:rsidRPr="00D12CAC">
        <w:rPr>
          <w:rFonts w:eastAsia="Calibri"/>
          <w:i/>
          <w:iCs/>
          <w:spacing w:val="7"/>
        </w:rPr>
        <w:t xml:space="preserve"> пр., д.15, к.2, ул. </w:t>
      </w:r>
      <w:proofErr w:type="spellStart"/>
      <w:r w:rsidRPr="00D12CAC">
        <w:rPr>
          <w:rFonts w:eastAsia="Calibri"/>
          <w:i/>
          <w:iCs/>
          <w:spacing w:val="7"/>
        </w:rPr>
        <w:t>Осташковская</w:t>
      </w:r>
      <w:proofErr w:type="spellEnd"/>
      <w:r w:rsidRPr="00D12CAC">
        <w:rPr>
          <w:rFonts w:eastAsia="Calibri"/>
          <w:i/>
          <w:iCs/>
          <w:spacing w:val="7"/>
        </w:rPr>
        <w:t>, д.28</w:t>
      </w:r>
      <w:r w:rsidRPr="00D12CAC">
        <w:rPr>
          <w:rFonts w:eastAsia="Calibri"/>
          <w:spacing w:val="7"/>
        </w:rPr>
        <w:t xml:space="preserve">, где 2 раза в неделю проводятся занятия и консультации с неработающим населением.  Все они </w:t>
      </w:r>
      <w:r w:rsidRPr="00D12CAC">
        <w:rPr>
          <w:rFonts w:eastAsia="Calibri"/>
          <w:spacing w:val="12"/>
        </w:rPr>
        <w:t xml:space="preserve">укомплектованы средствами наглядной агитации, техническими </w:t>
      </w:r>
      <w:r w:rsidRPr="00D12CAC">
        <w:rPr>
          <w:rFonts w:eastAsia="Calibri"/>
          <w:spacing w:val="3"/>
        </w:rPr>
        <w:t xml:space="preserve">средствами пропаганды, </w:t>
      </w:r>
      <w:r w:rsidRPr="00D12CAC">
        <w:rPr>
          <w:rFonts w:eastAsia="Calibri"/>
          <w:spacing w:val="3"/>
        </w:rPr>
        <w:lastRenderedPageBreak/>
        <w:t>образцами имущества ГО и приборами.</w:t>
      </w:r>
      <w:r w:rsidR="008E6E8D">
        <w:rPr>
          <w:rFonts w:eastAsia="Calibri"/>
          <w:spacing w:val="3"/>
        </w:rPr>
        <w:t xml:space="preserve"> Н</w:t>
      </w:r>
      <w:r w:rsidR="008E6E8D" w:rsidRPr="008E6E8D">
        <w:rPr>
          <w:bCs/>
          <w:lang w:eastAsia="ar-SA"/>
        </w:rPr>
        <w:t>а поставку оборудования для оснащения учебно-консультационных пунктов по подготовке населения в области защиты от чрезвычайных ситуаций на территории района Северное Медведково города Москвы в 2015 году</w:t>
      </w:r>
      <w:r w:rsidR="008E6E8D">
        <w:rPr>
          <w:bCs/>
          <w:lang w:eastAsia="ar-SA"/>
        </w:rPr>
        <w:t xml:space="preserve"> израсходовано </w:t>
      </w:r>
      <w:r w:rsidR="008E6E8D">
        <w:rPr>
          <w:b/>
          <w:bCs/>
          <w:sz w:val="24"/>
          <w:szCs w:val="24"/>
        </w:rPr>
        <w:t>97 539,00 тыс. руб</w:t>
      </w:r>
      <w:r w:rsidR="008E6E8D">
        <w:rPr>
          <w:bCs/>
          <w:lang w:eastAsia="ar-SA"/>
        </w:rPr>
        <w:t>.</w:t>
      </w:r>
      <w:r w:rsidRPr="00D12CAC">
        <w:rPr>
          <w:rFonts w:eastAsia="Calibri"/>
          <w:spacing w:val="3"/>
        </w:rPr>
        <w:t xml:space="preserve"> Данная работа будет продолжена в 201</w:t>
      </w:r>
      <w:r>
        <w:rPr>
          <w:rFonts w:eastAsia="Calibri"/>
          <w:spacing w:val="3"/>
        </w:rPr>
        <w:t>6</w:t>
      </w:r>
      <w:r w:rsidRPr="00D12CAC">
        <w:rPr>
          <w:rFonts w:eastAsia="Calibri"/>
          <w:spacing w:val="3"/>
        </w:rPr>
        <w:t xml:space="preserve"> году.</w:t>
      </w:r>
      <w:r w:rsidR="008E6E8D">
        <w:rPr>
          <w:rFonts w:eastAsia="Calibri"/>
          <w:spacing w:val="3"/>
        </w:rPr>
        <w:t xml:space="preserve"> </w:t>
      </w:r>
    </w:p>
    <w:p w:rsidR="00D12CAC" w:rsidRPr="00D12CAC" w:rsidRDefault="00D12CAC" w:rsidP="00101CD6">
      <w:pPr>
        <w:ind w:left="-567" w:firstLine="567"/>
        <w:rPr>
          <w:rFonts w:eastAsia="Calibri"/>
        </w:rPr>
      </w:pPr>
      <w:r w:rsidRPr="00D12CAC">
        <w:rPr>
          <w:rFonts w:eastAsia="Calibri"/>
          <w:spacing w:val="3"/>
        </w:rPr>
        <w:t>Управой района регулярно проводились встречи с населением, оперативные совещания, а так же систематическое размещение публикаций по предупреждению возможных чрезвычайных ситуаций на сайте управы.</w:t>
      </w:r>
    </w:p>
    <w:p w:rsidR="00636FD3" w:rsidRDefault="00194F71" w:rsidP="008E6E8D">
      <w:pPr>
        <w:rPr>
          <w:b/>
          <w:color w:val="000000" w:themeColor="text1"/>
          <w:highlight w:val="cyan"/>
        </w:rPr>
      </w:pPr>
      <w:r w:rsidRPr="00194F71">
        <w:rPr>
          <w:rFonts w:ascii="Calibri" w:eastAsia="Calibri" w:hAnsi="Calibri"/>
          <w:color w:val="1F497D"/>
          <w:sz w:val="22"/>
          <w:szCs w:val="22"/>
          <w:lang w:eastAsia="ru-RU"/>
        </w:rPr>
        <w:t> </w:t>
      </w:r>
    </w:p>
    <w:p w:rsidR="00AF1268" w:rsidRPr="00636FD3" w:rsidRDefault="00692FB7" w:rsidP="00FC0A41">
      <w:pPr>
        <w:jc w:val="center"/>
        <w:rPr>
          <w:b/>
          <w:color w:val="000000" w:themeColor="text1"/>
        </w:rPr>
      </w:pPr>
      <w:r w:rsidRPr="00636FD3">
        <w:rPr>
          <w:b/>
          <w:color w:val="000000" w:themeColor="text1"/>
        </w:rPr>
        <w:t>Назначение мест отбывания наказания по исправительным и обязательным работам</w:t>
      </w:r>
    </w:p>
    <w:p w:rsidR="00636FD3" w:rsidRDefault="00636FD3" w:rsidP="006248D0">
      <w:pPr>
        <w:ind w:left="-567" w:firstLine="708"/>
        <w:jc w:val="both"/>
        <w:rPr>
          <w:rFonts w:eastAsia="Times New Roman"/>
          <w:bCs/>
          <w:lang w:eastAsia="ru-RU"/>
        </w:rPr>
      </w:pPr>
      <w:r w:rsidRPr="00636FD3">
        <w:rPr>
          <w:rFonts w:eastAsia="Times New Roman"/>
          <w:lang w:eastAsia="ru-RU"/>
        </w:rPr>
        <w:t>Управа района оказывала содействие в трудоустройстве граждан. При согласовании</w:t>
      </w:r>
      <w:r w:rsidRPr="00636FD3">
        <w:rPr>
          <w:rFonts w:eastAsia="Times New Roman"/>
          <w:bCs/>
          <w:lang w:eastAsia="ru-RU"/>
        </w:rPr>
        <w:t xml:space="preserve"> с Отделом исполнения наказаний ФКУ «УИИ УФСИН России по  г. Москве»  были определены  предприятия и организации района, такие как  ООО «ГОАР 2002», ГБУ «</w:t>
      </w:r>
      <w:proofErr w:type="spellStart"/>
      <w:r w:rsidRPr="00636FD3">
        <w:rPr>
          <w:rFonts w:eastAsia="Times New Roman"/>
          <w:bCs/>
          <w:lang w:eastAsia="ru-RU"/>
        </w:rPr>
        <w:t>Жилищник</w:t>
      </w:r>
      <w:proofErr w:type="spellEnd"/>
      <w:r w:rsidRPr="00636FD3">
        <w:rPr>
          <w:rFonts w:eastAsia="Times New Roman"/>
          <w:bCs/>
          <w:lang w:eastAsia="ru-RU"/>
        </w:rPr>
        <w:t xml:space="preserve"> района Северное Медведково» на которые были направлены для отбывания </w:t>
      </w:r>
      <w:proofErr w:type="gramStart"/>
      <w:r w:rsidRPr="00636FD3">
        <w:rPr>
          <w:rFonts w:eastAsia="Times New Roman"/>
          <w:bCs/>
          <w:lang w:eastAsia="ru-RU"/>
        </w:rPr>
        <w:t>наказания</w:t>
      </w:r>
      <w:proofErr w:type="gramEnd"/>
      <w:r w:rsidRPr="00636FD3">
        <w:rPr>
          <w:rFonts w:eastAsia="Times New Roman"/>
          <w:bCs/>
          <w:lang w:eastAsia="ru-RU"/>
        </w:rPr>
        <w:t xml:space="preserve"> осужденные к исправительным и обязательным работам.  Всего на предприятия района было трудоустроено 6 осужденных к исправительным работам.</w:t>
      </w:r>
    </w:p>
    <w:p w:rsidR="006668E0" w:rsidRPr="00636FD3" w:rsidRDefault="006668E0" w:rsidP="006248D0">
      <w:pPr>
        <w:ind w:left="-567" w:firstLine="708"/>
        <w:jc w:val="both"/>
        <w:rPr>
          <w:rFonts w:eastAsia="Times New Roman"/>
          <w:lang w:eastAsia="ru-RU"/>
        </w:rPr>
      </w:pPr>
    </w:p>
    <w:p w:rsidR="00170E0D" w:rsidRPr="00B755FA" w:rsidRDefault="006668E0" w:rsidP="006668E0">
      <w:pPr>
        <w:ind w:right="57"/>
        <w:rPr>
          <w:b/>
        </w:rPr>
      </w:pPr>
      <w:r>
        <w:rPr>
          <w:color w:val="000000" w:themeColor="text1"/>
        </w:rPr>
        <w:t xml:space="preserve">                                                 </w:t>
      </w:r>
      <w:r w:rsidR="00170E0D" w:rsidRPr="00B755FA">
        <w:rPr>
          <w:b/>
        </w:rPr>
        <w:t>Об МФЦ</w:t>
      </w:r>
    </w:p>
    <w:p w:rsidR="00170E0D" w:rsidRPr="00B755FA" w:rsidRDefault="00170E0D" w:rsidP="00170E0D">
      <w:pPr>
        <w:widowControl w:val="0"/>
        <w:ind w:left="-567" w:right="20" w:firstLine="708"/>
        <w:jc w:val="both"/>
      </w:pPr>
      <w:r>
        <w:t>В</w:t>
      </w:r>
      <w:r w:rsidRPr="00B755FA">
        <w:t xml:space="preserve"> августе 2015 </w:t>
      </w:r>
      <w:r w:rsidRPr="00194F71">
        <w:t xml:space="preserve">МФЦ </w:t>
      </w:r>
      <w:r w:rsidRPr="00B755FA">
        <w:t>переехал в новое здание по адресу: улица Полярная</w:t>
      </w:r>
      <w:r>
        <w:t xml:space="preserve">, </w:t>
      </w:r>
      <w:r w:rsidRPr="00B755FA">
        <w:t xml:space="preserve">дом 31, строение 1, площадь занимаемого помещения 2011 кв. м. </w:t>
      </w:r>
    </w:p>
    <w:p w:rsidR="00170E0D" w:rsidRPr="00B755FA" w:rsidRDefault="00170E0D" w:rsidP="00170E0D">
      <w:pPr>
        <w:ind w:left="-567" w:right="57" w:firstLine="567"/>
        <w:jc w:val="both"/>
      </w:pPr>
      <w:r w:rsidRPr="00B755FA">
        <w:t>В МФЦ в 50 окнах ведется прием граждан ведущими специалистами, предоставляющими услуги городских органов исполнительной власти и федеральных структур</w:t>
      </w:r>
    </w:p>
    <w:p w:rsidR="00170E0D" w:rsidRDefault="00170E0D" w:rsidP="00170E0D">
      <w:pPr>
        <w:ind w:left="-567" w:right="57" w:firstLine="567"/>
        <w:jc w:val="both"/>
      </w:pPr>
      <w:r w:rsidRPr="00B755FA">
        <w:t>Новый центр оформлен в соответствии с новым общероссийским брендом «Мои документы», разработанным по заказу Минэкономразвития РФ. Современные технологии оказания государственных услуг позволят жителям района быстро и с комфортом решать свои проблемы.</w:t>
      </w:r>
    </w:p>
    <w:p w:rsidR="00C00B31" w:rsidRPr="006668E0" w:rsidRDefault="00C00B31" w:rsidP="00C00B31">
      <w:pPr>
        <w:pStyle w:val="a3"/>
        <w:ind w:left="1068"/>
        <w:rPr>
          <w:sz w:val="22"/>
        </w:rPr>
      </w:pPr>
      <w:r>
        <w:t xml:space="preserve">                </w:t>
      </w:r>
    </w:p>
    <w:p w:rsidR="006668E0" w:rsidRDefault="006668E0" w:rsidP="00C00B31">
      <w:pPr>
        <w:pStyle w:val="a3"/>
        <w:ind w:left="1068"/>
        <w:rPr>
          <w:sz w:val="22"/>
        </w:rPr>
      </w:pPr>
      <w:r w:rsidRPr="006668E0">
        <w:rPr>
          <w:sz w:val="22"/>
        </w:rPr>
        <w:t xml:space="preserve">                         </w:t>
      </w:r>
    </w:p>
    <w:p w:rsidR="00101CD6" w:rsidRDefault="006668E0" w:rsidP="00C00B31">
      <w:pPr>
        <w:pStyle w:val="a3"/>
        <w:ind w:left="1068"/>
        <w:rPr>
          <w:b/>
          <w:sz w:val="32"/>
        </w:rPr>
      </w:pPr>
      <w:r>
        <w:rPr>
          <w:sz w:val="22"/>
        </w:rPr>
        <w:t xml:space="preserve">                            </w:t>
      </w:r>
      <w:r w:rsidRPr="006668E0">
        <w:rPr>
          <w:b/>
          <w:sz w:val="32"/>
        </w:rPr>
        <w:t>2-Я ЧАСТЬ ДОКЛАДА</w:t>
      </w:r>
    </w:p>
    <w:p w:rsidR="00413A07" w:rsidRDefault="00413A07" w:rsidP="00C00B31">
      <w:pPr>
        <w:pStyle w:val="a3"/>
        <w:ind w:left="1068"/>
        <w:rPr>
          <w:b/>
          <w:sz w:val="32"/>
        </w:rPr>
      </w:pPr>
    </w:p>
    <w:p w:rsidR="00413A07" w:rsidRPr="006668E0" w:rsidRDefault="00413A07" w:rsidP="00413A07">
      <w:pPr>
        <w:pStyle w:val="a3"/>
        <w:ind w:left="0"/>
        <w:jc w:val="center"/>
        <w:rPr>
          <w:sz w:val="22"/>
        </w:rPr>
      </w:pPr>
      <w:r>
        <w:rPr>
          <w:b/>
          <w:sz w:val="32"/>
        </w:rPr>
        <w:t>ВЗАИМОДЕЙСТВИЕ УПРАВЫ С ЖИТЕЛЯМИ РАЙОНА ПО РЕШЕНИЮ ВОПРОСОВ СОЦИАЛЬНО-ЭКОНОМИЧЕСКОГО РАЗВИТИЯ</w:t>
      </w:r>
    </w:p>
    <w:p w:rsidR="006668E0" w:rsidRDefault="006668E0" w:rsidP="00A94EAA">
      <w:pPr>
        <w:rPr>
          <w:b/>
        </w:rPr>
      </w:pPr>
    </w:p>
    <w:p w:rsidR="002F74F2" w:rsidRPr="00E63252" w:rsidRDefault="00825651" w:rsidP="00A94EAA">
      <w:pPr>
        <w:rPr>
          <w:b/>
        </w:rPr>
      </w:pPr>
      <w:r w:rsidRPr="00E63252">
        <w:rPr>
          <w:b/>
        </w:rPr>
        <w:t>Рабо</w:t>
      </w:r>
      <w:r w:rsidR="002F74F2" w:rsidRPr="00E63252">
        <w:rPr>
          <w:b/>
        </w:rPr>
        <w:t>та с обращениями жителей района Северное Медведково</w:t>
      </w:r>
    </w:p>
    <w:p w:rsidR="00A61F9E" w:rsidRPr="00A61F9E" w:rsidRDefault="00A61F9E" w:rsidP="00D12CAC">
      <w:pPr>
        <w:shd w:val="clear" w:color="auto" w:fill="FFFFFF"/>
        <w:spacing w:after="120"/>
        <w:ind w:left="-567" w:firstLine="567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A61F9E">
        <w:rPr>
          <w:rFonts w:eastAsia="Times New Roman"/>
          <w:color w:val="212121"/>
          <w:lang w:eastAsia="ru-RU"/>
        </w:rPr>
        <w:t xml:space="preserve">За прошедший год </w:t>
      </w:r>
      <w:r w:rsidR="00101CD6">
        <w:rPr>
          <w:rFonts w:eastAsia="Times New Roman"/>
          <w:color w:val="212121"/>
          <w:lang w:eastAsia="ru-RU"/>
        </w:rPr>
        <w:t xml:space="preserve">в управу района </w:t>
      </w:r>
      <w:r w:rsidRPr="00A61F9E">
        <w:rPr>
          <w:rFonts w:eastAsia="Times New Roman"/>
          <w:color w:val="212121"/>
          <w:lang w:eastAsia="ru-RU"/>
        </w:rPr>
        <w:t>поступило </w:t>
      </w:r>
      <w:r w:rsidRPr="00A61F9E">
        <w:rPr>
          <w:rFonts w:eastAsia="Times New Roman"/>
          <w:b/>
          <w:bCs/>
          <w:color w:val="212121"/>
          <w:lang w:eastAsia="ru-RU"/>
        </w:rPr>
        <w:t>3242</w:t>
      </w:r>
      <w:r w:rsidRPr="00A61F9E">
        <w:rPr>
          <w:rFonts w:eastAsia="Times New Roman"/>
          <w:color w:val="212121"/>
          <w:lang w:eastAsia="ru-RU"/>
        </w:rPr>
        <w:t> обращений. Количество полученных обращений осталось на уровне 2014 года.</w:t>
      </w:r>
    </w:p>
    <w:p w:rsidR="00A61F9E" w:rsidRPr="00A61F9E" w:rsidRDefault="00A61F9E" w:rsidP="00A61F9E">
      <w:pPr>
        <w:shd w:val="clear" w:color="auto" w:fill="FFFFFF"/>
        <w:spacing w:after="120"/>
        <w:ind w:left="-567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A61F9E">
        <w:rPr>
          <w:rFonts w:eastAsia="Times New Roman"/>
          <w:color w:val="212121"/>
          <w:lang w:eastAsia="ru-RU"/>
        </w:rPr>
        <w:t>Тематика распределилась следующим образом: количество обращений жителей по вопросам </w:t>
      </w:r>
      <w:r w:rsidRPr="00A61F9E">
        <w:rPr>
          <w:rFonts w:eastAsia="Times New Roman"/>
          <w:b/>
          <w:bCs/>
          <w:i/>
          <w:iCs/>
          <w:color w:val="212121"/>
          <w:lang w:eastAsia="ru-RU"/>
        </w:rPr>
        <w:t>жилищно-коммунального хозяйства - 2363</w:t>
      </w:r>
      <w:r w:rsidRPr="00A61F9E">
        <w:rPr>
          <w:rFonts w:eastAsia="Times New Roman"/>
          <w:color w:val="212121"/>
          <w:lang w:eastAsia="ru-RU"/>
        </w:rPr>
        <w:t>, в том числе по вопросам содержания и эксплуатации жилого фонда, вывоза мусора, функционирования лифтового хозяйства, водоснабжения, оплаты ЖКУ, благоустройства.</w:t>
      </w:r>
    </w:p>
    <w:p w:rsidR="00552861" w:rsidRDefault="00A61F9E" w:rsidP="00A61F9E">
      <w:pPr>
        <w:shd w:val="clear" w:color="auto" w:fill="FFFFFF"/>
        <w:spacing w:after="120"/>
        <w:ind w:left="-567"/>
        <w:rPr>
          <w:rFonts w:eastAsia="Times New Roman"/>
          <w:color w:val="212121"/>
          <w:lang w:eastAsia="ru-RU"/>
        </w:rPr>
      </w:pPr>
      <w:r w:rsidRPr="00A61F9E">
        <w:rPr>
          <w:rFonts w:eastAsia="Times New Roman"/>
          <w:color w:val="212121"/>
          <w:lang w:eastAsia="ru-RU"/>
        </w:rPr>
        <w:t>Вопросы </w:t>
      </w:r>
      <w:r w:rsidRPr="00A61F9E">
        <w:rPr>
          <w:rFonts w:eastAsia="Times New Roman"/>
          <w:b/>
          <w:bCs/>
          <w:color w:val="212121"/>
          <w:lang w:eastAsia="ru-RU"/>
        </w:rPr>
        <w:t>социального обеспечения- 502</w:t>
      </w:r>
      <w:r w:rsidRPr="00A61F9E">
        <w:rPr>
          <w:rFonts w:eastAsia="Times New Roman"/>
          <w:color w:val="212121"/>
          <w:lang w:eastAsia="ru-RU"/>
        </w:rPr>
        <w:t xml:space="preserve"> обращения. </w:t>
      </w:r>
    </w:p>
    <w:p w:rsidR="00A61F9E" w:rsidRPr="00A61F9E" w:rsidRDefault="00A61F9E" w:rsidP="00A61F9E">
      <w:pPr>
        <w:shd w:val="clear" w:color="auto" w:fill="FFFFFF"/>
        <w:spacing w:after="120"/>
        <w:ind w:left="-567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A61F9E">
        <w:rPr>
          <w:rFonts w:eastAsia="Times New Roman"/>
          <w:b/>
          <w:bCs/>
          <w:color w:val="212121"/>
          <w:lang w:eastAsia="ru-RU"/>
        </w:rPr>
        <w:lastRenderedPageBreak/>
        <w:t>Транспорт, связь и гаражное хозяйство</w:t>
      </w:r>
      <w:r w:rsidRPr="00A61F9E">
        <w:rPr>
          <w:rFonts w:eastAsia="Times New Roman"/>
          <w:color w:val="212121"/>
          <w:lang w:eastAsia="ru-RU"/>
        </w:rPr>
        <w:t xml:space="preserve"> затрагиваются в 195 обращениях, </w:t>
      </w:r>
    </w:p>
    <w:p w:rsidR="00A61F9E" w:rsidRDefault="00A61F9E" w:rsidP="00213194">
      <w:pPr>
        <w:shd w:val="clear" w:color="auto" w:fill="FFFFFF"/>
        <w:spacing w:after="120"/>
        <w:ind w:hanging="567"/>
        <w:jc w:val="both"/>
        <w:rPr>
          <w:rFonts w:eastAsia="Times New Roman"/>
          <w:color w:val="212121"/>
          <w:lang w:eastAsia="ru-RU"/>
        </w:rPr>
      </w:pPr>
      <w:r w:rsidRPr="00A61F9E">
        <w:rPr>
          <w:rFonts w:eastAsia="Times New Roman"/>
          <w:b/>
          <w:bCs/>
          <w:color w:val="212121"/>
          <w:lang w:eastAsia="ru-RU"/>
        </w:rPr>
        <w:t>Архитектура и строительство – 78</w:t>
      </w:r>
      <w:r w:rsidRPr="00A61F9E">
        <w:rPr>
          <w:rFonts w:eastAsia="Times New Roman"/>
          <w:color w:val="212121"/>
          <w:lang w:eastAsia="ru-RU"/>
        </w:rPr>
        <w:t> обращений.</w:t>
      </w:r>
    </w:p>
    <w:p w:rsidR="00D12CAC" w:rsidRPr="00D12CAC" w:rsidRDefault="00D12CAC" w:rsidP="00552861">
      <w:pPr>
        <w:ind w:left="-567" w:firstLine="567"/>
        <w:rPr>
          <w:rFonts w:eastAsia="Calibri"/>
        </w:rPr>
      </w:pPr>
      <w:r w:rsidRPr="00D12CAC">
        <w:rPr>
          <w:rFonts w:ascii="Calibri" w:eastAsia="Times New Roman" w:hAnsi="Calibri"/>
          <w:color w:val="000000"/>
          <w:sz w:val="22"/>
          <w:szCs w:val="22"/>
          <w:lang w:eastAsia="ru-RU"/>
        </w:rPr>
        <w:t>  </w:t>
      </w:r>
      <w:r w:rsidRPr="00D12CAC">
        <w:rPr>
          <w:rFonts w:eastAsia="Calibri"/>
        </w:rPr>
        <w:t>За истекший период 2015 года поступило 11 коллективных обращений (за тот же период 2014 года – 16).</w:t>
      </w:r>
    </w:p>
    <w:p w:rsidR="00363D5D" w:rsidRPr="00D0246B" w:rsidRDefault="00363D5D" w:rsidP="00825651">
      <w:pPr>
        <w:ind w:firstLine="708"/>
        <w:jc w:val="both"/>
      </w:pPr>
    </w:p>
    <w:p w:rsidR="00413A07" w:rsidRDefault="006668E0" w:rsidP="006668E0">
      <w:pPr>
        <w:pStyle w:val="a3"/>
        <w:spacing w:line="276" w:lineRule="auto"/>
        <w:ind w:left="1068"/>
        <w:rPr>
          <w:b/>
        </w:rPr>
      </w:pPr>
      <w:r>
        <w:rPr>
          <w:b/>
        </w:rPr>
        <w:t xml:space="preserve">       </w:t>
      </w:r>
    </w:p>
    <w:p w:rsidR="00413A07" w:rsidRDefault="00413A07" w:rsidP="006668E0">
      <w:pPr>
        <w:pStyle w:val="a3"/>
        <w:spacing w:line="276" w:lineRule="auto"/>
        <w:ind w:left="1068"/>
        <w:rPr>
          <w:b/>
        </w:rPr>
      </w:pPr>
    </w:p>
    <w:p w:rsidR="00413A07" w:rsidRDefault="00413A07" w:rsidP="006668E0">
      <w:pPr>
        <w:pStyle w:val="a3"/>
        <w:spacing w:line="276" w:lineRule="auto"/>
        <w:ind w:left="1068"/>
        <w:rPr>
          <w:b/>
        </w:rPr>
      </w:pPr>
    </w:p>
    <w:p w:rsidR="00825651" w:rsidRDefault="006668E0" w:rsidP="006668E0">
      <w:pPr>
        <w:pStyle w:val="a3"/>
        <w:spacing w:line="276" w:lineRule="auto"/>
        <w:ind w:left="1068"/>
        <w:rPr>
          <w:b/>
        </w:rPr>
      </w:pPr>
      <w:r>
        <w:rPr>
          <w:b/>
        </w:rPr>
        <w:t xml:space="preserve"> </w:t>
      </w:r>
      <w:r w:rsidR="00825651" w:rsidRPr="00D0246B">
        <w:rPr>
          <w:b/>
        </w:rPr>
        <w:t>Встречи г</w:t>
      </w:r>
      <w:r w:rsidR="00825651">
        <w:rPr>
          <w:b/>
        </w:rPr>
        <w:t>лавы управы с населением района</w:t>
      </w:r>
    </w:p>
    <w:p w:rsidR="00825651" w:rsidRDefault="00825651" w:rsidP="00552861">
      <w:pPr>
        <w:ind w:left="-567" w:firstLine="708"/>
        <w:jc w:val="both"/>
        <w:rPr>
          <w:bCs/>
        </w:rPr>
      </w:pPr>
      <w:r w:rsidRPr="00D0246B">
        <w:t xml:space="preserve">Ежемесячно (каждую третью среду месяца в 19.00) проводятся </w:t>
      </w:r>
      <w:r w:rsidRPr="00B13958">
        <w:t xml:space="preserve">встречи главы управы района и главы МО </w:t>
      </w:r>
      <w:r w:rsidR="002F74F2">
        <w:t>Северное Медведково</w:t>
      </w:r>
      <w:r w:rsidRPr="00B13958">
        <w:t xml:space="preserve"> с населением</w:t>
      </w:r>
      <w:r w:rsidRPr="00D0246B">
        <w:rPr>
          <w:b/>
        </w:rPr>
        <w:t xml:space="preserve"> </w:t>
      </w:r>
      <w:r w:rsidRPr="00D0246B">
        <w:t>по утвержденным на квартал вопросам. За 201</w:t>
      </w:r>
      <w:r w:rsidR="002F74F2">
        <w:t>5</w:t>
      </w:r>
      <w:r w:rsidRPr="00D0246B">
        <w:t xml:space="preserve"> год проведено 12 встреч с населением. В ходе встреч было дано </w:t>
      </w:r>
      <w:r w:rsidR="002F74F2">
        <w:t>36</w:t>
      </w:r>
      <w:r w:rsidR="00050F0E">
        <w:t>2</w:t>
      </w:r>
      <w:r w:rsidRPr="00D0246B">
        <w:t xml:space="preserve"> поручени</w:t>
      </w:r>
      <w:r w:rsidR="00050F0E">
        <w:t>я, 166 поставлены на контроль</w:t>
      </w:r>
      <w:r w:rsidRPr="00D0246B">
        <w:t xml:space="preserve">. </w:t>
      </w:r>
    </w:p>
    <w:p w:rsidR="00552861" w:rsidRDefault="00552861" w:rsidP="0078789D">
      <w:pPr>
        <w:pStyle w:val="a3"/>
        <w:ind w:left="708"/>
        <w:jc w:val="both"/>
        <w:rPr>
          <w:b/>
        </w:rPr>
      </w:pPr>
    </w:p>
    <w:p w:rsidR="00FE7631" w:rsidRDefault="00FE7631" w:rsidP="00552861">
      <w:pPr>
        <w:pStyle w:val="a3"/>
        <w:ind w:left="708"/>
        <w:jc w:val="center"/>
        <w:rPr>
          <w:b/>
        </w:rPr>
      </w:pPr>
    </w:p>
    <w:p w:rsidR="0078789D" w:rsidRDefault="006668E0" w:rsidP="006668E0">
      <w:pPr>
        <w:pStyle w:val="a3"/>
        <w:ind w:left="708"/>
        <w:rPr>
          <w:b/>
        </w:rPr>
      </w:pPr>
      <w:r>
        <w:rPr>
          <w:b/>
        </w:rPr>
        <w:t xml:space="preserve">                   </w:t>
      </w:r>
      <w:r w:rsidR="0078789D" w:rsidRPr="0078789D">
        <w:rPr>
          <w:b/>
        </w:rPr>
        <w:t>Выступления главы управы в СМИ</w:t>
      </w:r>
    </w:p>
    <w:p w:rsidR="00552861" w:rsidRDefault="0078789D" w:rsidP="006668E0">
      <w:pPr>
        <w:ind w:left="-567"/>
        <w:jc w:val="both"/>
        <w:rPr>
          <w:b/>
          <w:lang w:eastAsia="ru-RU"/>
        </w:rPr>
      </w:pPr>
      <w:r w:rsidRPr="0078789D">
        <w:rPr>
          <w:lang w:eastAsia="ru-RU"/>
        </w:rPr>
        <w:t xml:space="preserve">В течение  года интервью также даны таким печатным изданиям, как </w:t>
      </w:r>
      <w:r w:rsidRPr="0078789D">
        <w:rPr>
          <w:b/>
          <w:lang w:eastAsia="ru-RU"/>
        </w:rPr>
        <w:t>«Известия», «Вечерняя Москва», «Звездный бульвар», «Московски</w:t>
      </w:r>
      <w:r w:rsidR="00C00B31">
        <w:rPr>
          <w:b/>
          <w:lang w:eastAsia="ru-RU"/>
        </w:rPr>
        <w:t>й</w:t>
      </w:r>
      <w:r w:rsidRPr="0078789D">
        <w:rPr>
          <w:b/>
          <w:lang w:eastAsia="ru-RU"/>
        </w:rPr>
        <w:t xml:space="preserve"> </w:t>
      </w:r>
      <w:r w:rsidR="00C00B31">
        <w:rPr>
          <w:b/>
          <w:lang w:eastAsia="ru-RU"/>
        </w:rPr>
        <w:t>комсомолец</w:t>
      </w:r>
      <w:r w:rsidRPr="0078789D">
        <w:rPr>
          <w:b/>
          <w:lang w:eastAsia="ru-RU"/>
        </w:rPr>
        <w:t>», «</w:t>
      </w:r>
      <w:r w:rsidR="00C00B31">
        <w:rPr>
          <w:b/>
          <w:lang w:eastAsia="ru-RU"/>
        </w:rPr>
        <w:t xml:space="preserve">Комсомольская </w:t>
      </w:r>
      <w:r w:rsidRPr="0078789D">
        <w:rPr>
          <w:b/>
          <w:lang w:eastAsia="ru-RU"/>
        </w:rPr>
        <w:t xml:space="preserve">правда», </w:t>
      </w:r>
      <w:r w:rsidR="00C00B31">
        <w:rPr>
          <w:b/>
          <w:lang w:eastAsia="ru-RU"/>
        </w:rPr>
        <w:t xml:space="preserve">информационное агентство России ТАСС, </w:t>
      </w:r>
      <w:r w:rsidRPr="0078789D">
        <w:rPr>
          <w:b/>
          <w:lang w:eastAsia="ru-RU"/>
        </w:rPr>
        <w:t xml:space="preserve">а также в телеэфире  следующих каналов </w:t>
      </w:r>
      <w:r w:rsidR="008316B0">
        <w:rPr>
          <w:b/>
          <w:lang w:eastAsia="ru-RU"/>
        </w:rPr>
        <w:t>–</w:t>
      </w:r>
      <w:r w:rsidRPr="0078789D">
        <w:rPr>
          <w:b/>
          <w:lang w:eastAsia="ru-RU"/>
        </w:rPr>
        <w:t xml:space="preserve"> </w:t>
      </w:r>
      <w:r w:rsidR="008316B0">
        <w:rPr>
          <w:b/>
          <w:lang w:eastAsia="ru-RU"/>
        </w:rPr>
        <w:t>«Россия</w:t>
      </w:r>
      <w:proofErr w:type="gramStart"/>
      <w:r w:rsidR="008316B0">
        <w:rPr>
          <w:b/>
          <w:lang w:eastAsia="ru-RU"/>
        </w:rPr>
        <w:t>1</w:t>
      </w:r>
      <w:proofErr w:type="gramEnd"/>
      <w:r w:rsidR="008316B0">
        <w:rPr>
          <w:b/>
          <w:lang w:eastAsia="ru-RU"/>
        </w:rPr>
        <w:t xml:space="preserve">», </w:t>
      </w:r>
      <w:r w:rsidRPr="0078789D">
        <w:rPr>
          <w:b/>
          <w:lang w:eastAsia="ru-RU"/>
        </w:rPr>
        <w:t>«Вести Москва», «</w:t>
      </w:r>
      <w:proofErr w:type="spellStart"/>
      <w:r w:rsidRPr="0078789D">
        <w:rPr>
          <w:b/>
          <w:lang w:eastAsia="ru-RU"/>
        </w:rPr>
        <w:t>ЛайфНьюс</w:t>
      </w:r>
      <w:proofErr w:type="spellEnd"/>
      <w:r w:rsidRPr="0078789D">
        <w:rPr>
          <w:b/>
          <w:lang w:eastAsia="ru-RU"/>
        </w:rPr>
        <w:t>»</w:t>
      </w:r>
      <w:r w:rsidR="00552861">
        <w:rPr>
          <w:b/>
          <w:lang w:eastAsia="ru-RU"/>
        </w:rPr>
        <w:t>, «</w:t>
      </w:r>
      <w:r w:rsidR="00C00B31">
        <w:rPr>
          <w:b/>
          <w:lang w:eastAsia="ru-RU"/>
        </w:rPr>
        <w:t>Россия 24»</w:t>
      </w:r>
      <w:r w:rsidR="008316B0">
        <w:rPr>
          <w:b/>
          <w:lang w:eastAsia="ru-RU"/>
        </w:rPr>
        <w:t xml:space="preserve"> - в передаче «Деньги большого города»</w:t>
      </w:r>
      <w:r w:rsidR="00C00B31">
        <w:rPr>
          <w:b/>
          <w:lang w:eastAsia="ru-RU"/>
        </w:rPr>
        <w:t xml:space="preserve">, </w:t>
      </w:r>
      <w:r w:rsidR="008316B0">
        <w:rPr>
          <w:b/>
          <w:lang w:eastAsia="ru-RU"/>
        </w:rPr>
        <w:t xml:space="preserve">          «Первый Канал» - в передаче «Доброе утро», </w:t>
      </w:r>
      <w:r w:rsidR="00C00B31">
        <w:rPr>
          <w:b/>
          <w:lang w:eastAsia="ru-RU"/>
        </w:rPr>
        <w:t xml:space="preserve">«Москва 24»,  </w:t>
      </w:r>
      <w:r w:rsidR="008316B0">
        <w:rPr>
          <w:b/>
          <w:lang w:eastAsia="ru-RU"/>
        </w:rPr>
        <w:t>«РЕН ТВ», «Звезда», «Дождь».</w:t>
      </w:r>
    </w:p>
    <w:p w:rsidR="00552861" w:rsidRDefault="00552861" w:rsidP="006668E0">
      <w:pPr>
        <w:ind w:left="-567"/>
        <w:rPr>
          <w:b/>
          <w:lang w:eastAsia="ru-RU"/>
        </w:rPr>
      </w:pPr>
    </w:p>
    <w:p w:rsidR="00825651" w:rsidRPr="00D0246B" w:rsidRDefault="00825651" w:rsidP="00552861">
      <w:pPr>
        <w:jc w:val="center"/>
        <w:rPr>
          <w:b/>
        </w:rPr>
      </w:pPr>
      <w:r w:rsidRPr="00D0246B">
        <w:rPr>
          <w:b/>
        </w:rPr>
        <w:t>Официальный сайт управы района</w:t>
      </w:r>
      <w:r w:rsidR="004D0331">
        <w:rPr>
          <w:b/>
        </w:rPr>
        <w:t xml:space="preserve"> Северное Медведково</w:t>
      </w:r>
    </w:p>
    <w:p w:rsidR="004D0331" w:rsidRPr="00552861" w:rsidRDefault="004D0331" w:rsidP="004D0331">
      <w:pPr>
        <w:spacing w:after="200" w:line="276" w:lineRule="auto"/>
        <w:ind w:left="-567" w:firstLine="709"/>
        <w:jc w:val="both"/>
        <w:rPr>
          <w:rFonts w:ascii="Calibri" w:eastAsia="Calibri" w:hAnsi="Calibri"/>
        </w:rPr>
      </w:pPr>
      <w:r w:rsidRPr="00552861">
        <w:rPr>
          <w:rFonts w:eastAsia="Calibri"/>
        </w:rPr>
        <w:t xml:space="preserve">В последнее время у жителей района появляется все больше возможностей  применять  Интернет для общения с органами власти. Управа имеет свой </w:t>
      </w:r>
      <w:r w:rsidRPr="009F3030">
        <w:rPr>
          <w:rFonts w:eastAsia="Calibri"/>
        </w:rPr>
        <w:t>официальный</w:t>
      </w:r>
      <w:r w:rsidRPr="00552861">
        <w:rPr>
          <w:rFonts w:eastAsia="Calibri"/>
          <w:color w:val="1F497D"/>
        </w:rPr>
        <w:t xml:space="preserve"> </w:t>
      </w:r>
      <w:r w:rsidRPr="00552861">
        <w:rPr>
          <w:rFonts w:eastAsia="Calibri"/>
        </w:rPr>
        <w:t xml:space="preserve">сайт </w:t>
      </w:r>
      <w:hyperlink r:id="rId9" w:history="1">
        <w:r w:rsidRPr="00552861">
          <w:rPr>
            <w:rFonts w:eastAsia="Calibri"/>
            <w:color w:val="0000FF"/>
            <w:u w:val="single"/>
          </w:rPr>
          <w:t>http://smedvedkovo.mos.ru/</w:t>
        </w:r>
      </w:hyperlink>
      <w:r w:rsidRPr="00552861">
        <w:rPr>
          <w:rFonts w:eastAsia="Calibri"/>
        </w:rPr>
        <w:t>. Для расширения зоны информирования населения на портале еженедельно обновляется информация о проводимых мероприятиях в районе. В разделах портала размещена информация о районе, фото и видео материалы, электронная версия районной газеты, информация по основным направлениям деятельности управы, публикации прокуратуры, МЧС, других органов и организаций.</w:t>
      </w:r>
    </w:p>
    <w:p w:rsidR="008316B0" w:rsidRPr="008316B0" w:rsidRDefault="008316B0" w:rsidP="008316B0">
      <w:pPr>
        <w:spacing w:line="276" w:lineRule="auto"/>
        <w:ind w:left="-567" w:firstLine="567"/>
        <w:jc w:val="both"/>
        <w:rPr>
          <w:rFonts w:eastAsia="Calibri"/>
        </w:rPr>
      </w:pPr>
      <w:r w:rsidRPr="008316B0">
        <w:rPr>
          <w:rFonts w:eastAsia="Calibri"/>
        </w:rPr>
        <w:t xml:space="preserve">На портале существует раздел «Электронная приемная», позволяющий задать вопрос главе управы района. Поступившие обращения рассматриваются в сроки, установленные Федеральным Законом «О порядке рассмотрения обращений граждан РФ», ответ заявителю направляется на электронный адрес. Данная форма взаимодействия является на сегодняшний день самой актуальной и динамично развивающейся, она также позволяет быстро реагировать на предложения и жалобы жителей. Предложения, о том, как сделать район лучше и жалобы жители стали присылать сразу после того, как аккаунт главы управы был зарегистрирован в </w:t>
      </w:r>
      <w:proofErr w:type="spellStart"/>
      <w:r w:rsidRPr="008316B0">
        <w:rPr>
          <w:rFonts w:eastAsia="Calibri"/>
        </w:rPr>
        <w:t>твиттере</w:t>
      </w:r>
      <w:proofErr w:type="spellEnd"/>
      <w:r w:rsidRPr="008316B0">
        <w:rPr>
          <w:rFonts w:eastAsia="Calibri"/>
        </w:rPr>
        <w:t xml:space="preserve">. Жители посылали фото, писали свои предложения по благоустройству, </w:t>
      </w:r>
      <w:r w:rsidRPr="008316B0">
        <w:rPr>
          <w:rFonts w:eastAsia="Calibri"/>
        </w:rPr>
        <w:lastRenderedPageBreak/>
        <w:t xml:space="preserve">активно комментировали </w:t>
      </w:r>
      <w:proofErr w:type="spellStart"/>
      <w:r w:rsidRPr="008316B0">
        <w:rPr>
          <w:rFonts w:eastAsia="Calibri"/>
        </w:rPr>
        <w:t>твиты</w:t>
      </w:r>
      <w:proofErr w:type="spellEnd"/>
      <w:r w:rsidRPr="008316B0">
        <w:rPr>
          <w:rFonts w:eastAsia="Calibri"/>
        </w:rPr>
        <w:t xml:space="preserve"> главы управы. Все поступившие сигналы </w:t>
      </w:r>
      <w:proofErr w:type="gramStart"/>
      <w:r w:rsidRPr="008316B0">
        <w:rPr>
          <w:rFonts w:eastAsia="Calibri"/>
        </w:rPr>
        <w:t>были</w:t>
      </w:r>
      <w:proofErr w:type="gramEnd"/>
      <w:r w:rsidRPr="008316B0">
        <w:rPr>
          <w:rFonts w:eastAsia="Calibri"/>
        </w:rPr>
        <w:t xml:space="preserve"> отработали  в кратчайшие сроки.</w:t>
      </w:r>
    </w:p>
    <w:p w:rsidR="004D0331" w:rsidRDefault="008316B0" w:rsidP="00A834E9">
      <w:pPr>
        <w:spacing w:line="276" w:lineRule="auto"/>
        <w:ind w:left="-567" w:firstLine="567"/>
        <w:jc w:val="both"/>
        <w:rPr>
          <w:rFonts w:eastAsia="Calibri"/>
        </w:rPr>
      </w:pPr>
      <w:r w:rsidRPr="008316B0">
        <w:rPr>
          <w:rFonts w:eastAsia="Calibri"/>
        </w:rPr>
        <w:t xml:space="preserve">В общении с жителями района мною активно используются современные средства коммуникаций - аккаунты в социальных сетях twitter.com, facebook.com. и vk.com. За прошедший год рейтинг данных аккаунтов существенно возрос. В  twitter.com меня читает свыше 18 тысяч подписчиков, </w:t>
      </w:r>
      <w:proofErr w:type="gramStart"/>
      <w:r w:rsidRPr="008316B0">
        <w:rPr>
          <w:rFonts w:eastAsia="Calibri"/>
        </w:rPr>
        <w:t>мой</w:t>
      </w:r>
      <w:proofErr w:type="gramEnd"/>
      <w:r w:rsidRPr="008316B0">
        <w:rPr>
          <w:rFonts w:eastAsia="Calibri"/>
        </w:rPr>
        <w:t xml:space="preserve"> аккаунт @BorisTrofimov1 активно участвует в рейтинге </w:t>
      </w:r>
      <w:proofErr w:type="spellStart"/>
      <w:r w:rsidRPr="00A834E9">
        <w:rPr>
          <w:rFonts w:eastAsia="Calibri"/>
        </w:rPr>
        <w:t>Toptwit</w:t>
      </w:r>
      <w:proofErr w:type="spellEnd"/>
      <w:r w:rsidRPr="00A834E9">
        <w:rPr>
          <w:rFonts w:eastAsia="Calibri"/>
        </w:rPr>
        <w:t xml:space="preserve"> и занимает 225 место среди участников. Жители района, читая сообщения </w:t>
      </w:r>
      <w:r w:rsidR="00A834E9">
        <w:rPr>
          <w:rFonts w:eastAsia="Calibri"/>
        </w:rPr>
        <w:t xml:space="preserve">в </w:t>
      </w:r>
      <w:proofErr w:type="spellStart"/>
      <w:r w:rsidR="00A834E9">
        <w:rPr>
          <w:rFonts w:eastAsia="Calibri"/>
        </w:rPr>
        <w:t>соц</w:t>
      </w:r>
      <w:proofErr w:type="gramStart"/>
      <w:r w:rsidR="00A834E9">
        <w:rPr>
          <w:rFonts w:eastAsia="Calibri"/>
        </w:rPr>
        <w:t>.с</w:t>
      </w:r>
      <w:proofErr w:type="gramEnd"/>
      <w:r w:rsidR="00A834E9">
        <w:rPr>
          <w:rFonts w:eastAsia="Calibri"/>
        </w:rPr>
        <w:t>етях</w:t>
      </w:r>
      <w:proofErr w:type="spellEnd"/>
      <w:r w:rsidRPr="00A834E9">
        <w:rPr>
          <w:rFonts w:eastAsia="Calibri"/>
        </w:rPr>
        <w:t xml:space="preserve"> </w:t>
      </w:r>
      <w:proofErr w:type="spellStart"/>
      <w:r w:rsidRPr="00A834E9">
        <w:rPr>
          <w:rFonts w:eastAsia="Calibri"/>
        </w:rPr>
        <w:t>Twitter</w:t>
      </w:r>
      <w:proofErr w:type="spellEnd"/>
      <w:r w:rsidRPr="00A834E9">
        <w:rPr>
          <w:rFonts w:eastAsia="Calibri"/>
        </w:rPr>
        <w:t xml:space="preserve">, </w:t>
      </w:r>
      <w:proofErr w:type="spellStart"/>
      <w:r w:rsidR="00A834E9">
        <w:rPr>
          <w:rFonts w:eastAsia="Calibri"/>
        </w:rPr>
        <w:t>ВКонтакте</w:t>
      </w:r>
      <w:proofErr w:type="spellEnd"/>
      <w:r w:rsidR="00A834E9">
        <w:rPr>
          <w:rFonts w:eastAsia="Calibri"/>
        </w:rPr>
        <w:t xml:space="preserve">, </w:t>
      </w:r>
      <w:proofErr w:type="spellStart"/>
      <w:r w:rsidR="00A834E9" w:rsidRPr="00A834E9">
        <w:rPr>
          <w:rFonts w:eastAsia="Calibri"/>
        </w:rPr>
        <w:t>Facebook</w:t>
      </w:r>
      <w:proofErr w:type="spellEnd"/>
      <w:r w:rsidR="00A834E9">
        <w:rPr>
          <w:rFonts w:eastAsia="Calibri"/>
        </w:rPr>
        <w:t xml:space="preserve"> </w:t>
      </w:r>
      <w:r w:rsidRPr="00A834E9">
        <w:rPr>
          <w:rFonts w:eastAsia="Calibri"/>
        </w:rPr>
        <w:t>могут постоянно находиться в курсе событий, происходящих в городе, районе,</w:t>
      </w:r>
      <w:r w:rsidRPr="008316B0">
        <w:rPr>
          <w:rFonts w:eastAsia="Calibri"/>
        </w:rPr>
        <w:t xml:space="preserve"> а также в своих комментариях давать оценку деятельности управы и подведомственным ей организациям.</w:t>
      </w:r>
      <w:r w:rsidR="004D0331" w:rsidRPr="00552861">
        <w:rPr>
          <w:rFonts w:eastAsia="Calibri"/>
          <w:color w:val="1F497D"/>
        </w:rPr>
        <w:t xml:space="preserve"> </w:t>
      </w:r>
      <w:r w:rsidR="003C3D94" w:rsidRPr="003C3D94">
        <w:rPr>
          <w:rFonts w:eastAsia="Calibri"/>
        </w:rPr>
        <w:t xml:space="preserve">На данный момент в </w:t>
      </w:r>
      <w:proofErr w:type="spellStart"/>
      <w:r w:rsidR="003C3D94" w:rsidRPr="003C3D94">
        <w:rPr>
          <w:rFonts w:eastAsia="Calibri"/>
        </w:rPr>
        <w:t>соц</w:t>
      </w:r>
      <w:proofErr w:type="gramStart"/>
      <w:r w:rsidR="003C3D94" w:rsidRPr="003C3D94">
        <w:rPr>
          <w:rFonts w:eastAsia="Calibri"/>
        </w:rPr>
        <w:t>.с</w:t>
      </w:r>
      <w:proofErr w:type="gramEnd"/>
      <w:r w:rsidR="003C3D94" w:rsidRPr="003C3D94">
        <w:rPr>
          <w:rFonts w:eastAsia="Calibri"/>
        </w:rPr>
        <w:t>ети</w:t>
      </w:r>
      <w:proofErr w:type="spellEnd"/>
      <w:r w:rsidR="003C3D94" w:rsidRPr="003C3D94">
        <w:rPr>
          <w:rFonts w:eastAsia="Calibri"/>
        </w:rPr>
        <w:t xml:space="preserve">  </w:t>
      </w:r>
      <w:proofErr w:type="spellStart"/>
      <w:r w:rsidR="003C3D94" w:rsidRPr="003C3D94">
        <w:rPr>
          <w:rFonts w:eastAsia="Calibri"/>
        </w:rPr>
        <w:t>ВКонтакте</w:t>
      </w:r>
      <w:proofErr w:type="spellEnd"/>
      <w:r w:rsidR="003C3D94" w:rsidRPr="003C3D94">
        <w:rPr>
          <w:rFonts w:eastAsia="Calibri"/>
        </w:rPr>
        <w:t xml:space="preserve"> ведется переписка более чем со 150-ю пользователями, большинство </w:t>
      </w:r>
      <w:r w:rsidR="003C3D94">
        <w:rPr>
          <w:rFonts w:eastAsia="Calibri"/>
        </w:rPr>
        <w:t>из них</w:t>
      </w:r>
      <w:r w:rsidR="003C3D94" w:rsidRPr="003C3D94">
        <w:rPr>
          <w:rFonts w:eastAsia="Calibri"/>
        </w:rPr>
        <w:t xml:space="preserve"> является жителями района Северное Медведково. </w:t>
      </w:r>
      <w:r w:rsidR="00A834E9" w:rsidRPr="003C3D94">
        <w:rPr>
          <w:rFonts w:eastAsia="Calibri"/>
        </w:rPr>
        <w:t xml:space="preserve">В </w:t>
      </w:r>
      <w:r w:rsidR="00A834E9" w:rsidRPr="00A834E9">
        <w:rPr>
          <w:rFonts w:eastAsia="Calibri"/>
        </w:rPr>
        <w:t>рамках взаимодействия с населением на сайте управы района проводятся опросы  для жителей района, так же создан раздел «Общественное мнение», где жители могут принять участие в обсуждении или голосовании по социально-значимым вопросам района</w:t>
      </w:r>
      <w:r w:rsidR="00A834E9">
        <w:rPr>
          <w:rFonts w:eastAsia="Calibri"/>
        </w:rPr>
        <w:t>.</w:t>
      </w:r>
    </w:p>
    <w:p w:rsidR="00A834E9" w:rsidRPr="00552861" w:rsidRDefault="00A834E9" w:rsidP="00A834E9">
      <w:pPr>
        <w:spacing w:line="276" w:lineRule="auto"/>
        <w:ind w:left="-567" w:firstLine="567"/>
        <w:jc w:val="both"/>
        <w:rPr>
          <w:b/>
        </w:rPr>
      </w:pPr>
    </w:p>
    <w:p w:rsidR="00825651" w:rsidRPr="00552861" w:rsidRDefault="00825651" w:rsidP="004D0331">
      <w:pPr>
        <w:spacing w:line="276" w:lineRule="auto"/>
        <w:ind w:left="-567" w:firstLine="708"/>
        <w:jc w:val="both"/>
        <w:rPr>
          <w:b/>
        </w:rPr>
      </w:pPr>
      <w:r w:rsidRPr="00552861">
        <w:rPr>
          <w:b/>
        </w:rPr>
        <w:t>Взаимодействие управы района с органами местного самоуправления</w:t>
      </w:r>
    </w:p>
    <w:p w:rsidR="004D0331" w:rsidRPr="00552861" w:rsidRDefault="004D0331" w:rsidP="004D0331">
      <w:pPr>
        <w:tabs>
          <w:tab w:val="left" w:pos="993"/>
        </w:tabs>
        <w:spacing w:after="200" w:line="276" w:lineRule="auto"/>
        <w:ind w:left="-567" w:firstLine="709"/>
        <w:contextualSpacing/>
        <w:jc w:val="both"/>
        <w:rPr>
          <w:rFonts w:eastAsia="Calibri" w:cs="Calibri"/>
          <w:i/>
          <w:lang w:bidi="en-US"/>
        </w:rPr>
      </w:pPr>
      <w:r w:rsidRPr="00552861">
        <w:rPr>
          <w:rFonts w:eastAsia="Calibri" w:cs="Calibri"/>
          <w:lang w:bidi="en-US"/>
        </w:rPr>
        <w:t xml:space="preserve">Глава управы принял участие в </w:t>
      </w:r>
      <w:r w:rsidR="00A834E9">
        <w:rPr>
          <w:rFonts w:eastAsia="Calibri" w:cs="Calibri"/>
          <w:b/>
          <w:lang w:bidi="en-US"/>
        </w:rPr>
        <w:t>12</w:t>
      </w:r>
      <w:r w:rsidR="002C295C" w:rsidRPr="00552861">
        <w:rPr>
          <w:rFonts w:eastAsia="Calibri" w:cs="Calibri"/>
          <w:b/>
          <w:lang w:bidi="en-US"/>
        </w:rPr>
        <w:t xml:space="preserve"> </w:t>
      </w:r>
      <w:r w:rsidRPr="00552861">
        <w:rPr>
          <w:rFonts w:eastAsia="Calibri" w:cs="Calibri"/>
          <w:lang w:bidi="en-US"/>
        </w:rPr>
        <w:t>заседаниях Совета депутатов, а также в совместной работе комиссии по приемке  с выходом во дворы района. Одновременно  хотелось бы отметить слаженную и результативную работу по взаимодействию в решении важных вопросов с главой муниципального округа Тамарой Николаевной Денисовой и депутатами Совета депутатов</w:t>
      </w:r>
      <w:r w:rsidRPr="00552861">
        <w:rPr>
          <w:rFonts w:eastAsia="Calibri" w:cs="Calibri"/>
          <w:i/>
          <w:lang w:bidi="en-US"/>
        </w:rPr>
        <w:t>.</w:t>
      </w:r>
    </w:p>
    <w:p w:rsidR="004D0331" w:rsidRPr="00552861" w:rsidRDefault="004D0331" w:rsidP="004D0331">
      <w:pPr>
        <w:tabs>
          <w:tab w:val="left" w:pos="993"/>
        </w:tabs>
        <w:spacing w:after="200" w:line="276" w:lineRule="auto"/>
        <w:ind w:left="-567" w:firstLine="709"/>
        <w:contextualSpacing/>
        <w:jc w:val="both"/>
        <w:rPr>
          <w:rFonts w:eastAsia="Calibri" w:cs="Calibri"/>
          <w:lang w:bidi="en-US"/>
        </w:rPr>
      </w:pPr>
      <w:r w:rsidRPr="00552861">
        <w:rPr>
          <w:rFonts w:eastAsia="Calibri" w:cs="Calibri"/>
          <w:lang w:bidi="en-US"/>
        </w:rPr>
        <w:t xml:space="preserve"> Депутаты местного самоуправления являются членами комиссий по приемке работ в сфере ремонта и благоустройства. </w:t>
      </w:r>
    </w:p>
    <w:p w:rsidR="00825651" w:rsidRPr="00552861" w:rsidRDefault="00825651" w:rsidP="00825651">
      <w:pPr>
        <w:jc w:val="both"/>
      </w:pPr>
      <w:r w:rsidRPr="00552861">
        <w:tab/>
      </w:r>
    </w:p>
    <w:p w:rsidR="004D0331" w:rsidRPr="00E63252" w:rsidRDefault="004D0331" w:rsidP="004D0331">
      <w:pPr>
        <w:jc w:val="center"/>
        <w:rPr>
          <w:rFonts w:eastAsia="Calibri"/>
          <w:lang w:eastAsia="ru-RU"/>
        </w:rPr>
      </w:pPr>
      <w:r w:rsidRPr="00E63252">
        <w:rPr>
          <w:rFonts w:eastAsia="Calibri"/>
          <w:b/>
          <w:bCs/>
          <w:lang w:eastAsia="ru-RU"/>
        </w:rPr>
        <w:t>Участие в работе по организации призыва на военную службу</w:t>
      </w:r>
    </w:p>
    <w:p w:rsidR="00552861" w:rsidRPr="00E63252" w:rsidRDefault="004D0331" w:rsidP="00552861">
      <w:pPr>
        <w:jc w:val="center"/>
        <w:rPr>
          <w:rFonts w:eastAsia="Calibri"/>
          <w:b/>
          <w:bCs/>
          <w:lang w:eastAsia="ru-RU"/>
        </w:rPr>
      </w:pPr>
      <w:r w:rsidRPr="00E63252">
        <w:rPr>
          <w:rFonts w:eastAsia="Calibri"/>
          <w:b/>
          <w:bCs/>
          <w:lang w:eastAsia="ru-RU"/>
        </w:rPr>
        <w:t>жителей муниципального округа Северное Медведково:</w:t>
      </w:r>
    </w:p>
    <w:p w:rsidR="004D0331" w:rsidRPr="00552861" w:rsidRDefault="004D0331" w:rsidP="00552861">
      <w:pPr>
        <w:ind w:left="-567" w:firstLine="709"/>
        <w:jc w:val="both"/>
        <w:rPr>
          <w:rFonts w:eastAsia="Calibri"/>
          <w:lang w:eastAsia="ru-RU"/>
        </w:rPr>
      </w:pPr>
      <w:r w:rsidRPr="00552861">
        <w:rPr>
          <w:rFonts w:eastAsia="Calibri"/>
          <w:lang w:eastAsia="ru-RU"/>
        </w:rPr>
        <w:t>За 2015 год установленные задания по призыву в ряды Вооружённых Сил Российской Федерации призывников из района Северное Медведково выполнены полностью: состоялось 18 заседаний призывных комиссий, в ходе которых был призван 131 человек. Район Северное Медведково отмечен как лучший не только по Бабушкинскому районному комиссариату г. Москвы, но и по СВАО и  по г. Москве в целом. Глава муниципального округа отмечена почетной грамотой Командующего войсками Западного Военного округа за большой личный вклад в организацию военно-патриотического воспитания молодежи, качественную подготовку ее к службе в Вооруженных Силах Российской Федерации, выполнение установленной нормы призыва граждан на военную службу весной 2015 года.</w:t>
      </w:r>
    </w:p>
    <w:p w:rsidR="00101CD6" w:rsidRDefault="00101CD6" w:rsidP="00825651">
      <w:pPr>
        <w:pStyle w:val="a3"/>
        <w:spacing w:line="276" w:lineRule="auto"/>
        <w:ind w:left="1068"/>
        <w:jc w:val="both"/>
        <w:rPr>
          <w:b/>
        </w:rPr>
      </w:pPr>
    </w:p>
    <w:p w:rsidR="003C3D94" w:rsidRDefault="003C3D94" w:rsidP="00825651">
      <w:pPr>
        <w:pStyle w:val="a3"/>
        <w:spacing w:line="276" w:lineRule="auto"/>
        <w:ind w:left="1068"/>
        <w:jc w:val="both"/>
        <w:rPr>
          <w:b/>
          <w:sz w:val="32"/>
        </w:rPr>
      </w:pPr>
    </w:p>
    <w:p w:rsidR="00825651" w:rsidRPr="00A94EAA" w:rsidRDefault="006668E0" w:rsidP="00825651">
      <w:pPr>
        <w:pStyle w:val="a3"/>
        <w:spacing w:line="276" w:lineRule="auto"/>
        <w:ind w:left="1068"/>
        <w:jc w:val="both"/>
        <w:rPr>
          <w:b/>
          <w:sz w:val="32"/>
        </w:rPr>
      </w:pPr>
      <w:r>
        <w:rPr>
          <w:b/>
        </w:rPr>
        <w:t xml:space="preserve">        </w:t>
      </w:r>
      <w:r w:rsidR="00825651" w:rsidRPr="00E63252">
        <w:rPr>
          <w:b/>
        </w:rPr>
        <w:t>Общественные советники главы управы</w:t>
      </w:r>
      <w:r w:rsidR="009F3030">
        <w:rPr>
          <w:b/>
        </w:rPr>
        <w:t xml:space="preserve"> и актив района</w:t>
      </w:r>
    </w:p>
    <w:p w:rsidR="006B14B6" w:rsidRDefault="006B14B6" w:rsidP="006B14B6">
      <w:pPr>
        <w:ind w:left="-567" w:firstLine="1275"/>
        <w:jc w:val="both"/>
      </w:pPr>
      <w:r>
        <w:lastRenderedPageBreak/>
        <w:t xml:space="preserve">В 2015 году завершен набор общественных советников главы управы района. Сейчас их количество составляет 273 человека. </w:t>
      </w:r>
      <w:proofErr w:type="gramStart"/>
      <w:r>
        <w:t>Советники</w:t>
      </w:r>
      <w:proofErr w:type="gramEnd"/>
      <w:r w:rsidR="009F3030">
        <w:t xml:space="preserve"> </w:t>
      </w:r>
      <w:r w:rsidR="009F3030">
        <w:t>осуществляя информирование жителей</w:t>
      </w:r>
      <w:r w:rsidR="009F3030">
        <w:t xml:space="preserve"> по вопросам организации городского шествия </w:t>
      </w:r>
      <w:r>
        <w:t xml:space="preserve">«Бессмертный полк», </w:t>
      </w:r>
      <w:r w:rsidR="009F3030">
        <w:t xml:space="preserve">по вопросам льгот при оплате </w:t>
      </w:r>
      <w:r>
        <w:t>Капитальн</w:t>
      </w:r>
      <w:r w:rsidR="009F3030">
        <w:t>ого</w:t>
      </w:r>
      <w:r>
        <w:t xml:space="preserve"> ремонт</w:t>
      </w:r>
      <w:r w:rsidR="009F3030">
        <w:t>а</w:t>
      </w:r>
      <w:r>
        <w:t xml:space="preserve"> и </w:t>
      </w:r>
      <w:r w:rsidR="009F3030">
        <w:t xml:space="preserve"> другие.</w:t>
      </w:r>
      <w:r>
        <w:t xml:space="preserve"> Председателем районного Совета общественных советников стал </w:t>
      </w:r>
      <w:proofErr w:type="spellStart"/>
      <w:r>
        <w:t>Моложин</w:t>
      </w:r>
      <w:proofErr w:type="spellEnd"/>
      <w:r>
        <w:t xml:space="preserve"> Станислав Сергеевич.</w:t>
      </w:r>
    </w:p>
    <w:p w:rsidR="00825651" w:rsidRDefault="009F3030" w:rsidP="006B14B6">
      <w:pPr>
        <w:ind w:left="-567" w:firstLine="1275"/>
        <w:jc w:val="both"/>
        <w:rPr>
          <w:lang w:eastAsia="ru-RU"/>
        </w:rPr>
      </w:pPr>
      <w:r>
        <w:t>По итогам 2015 года 126 человек активных жителей и общественных советников были награждены грамотами и подарками за активное участие района.</w:t>
      </w:r>
    </w:p>
    <w:p w:rsidR="006B14B6" w:rsidRDefault="006B14B6" w:rsidP="006B14B6">
      <w:pPr>
        <w:spacing w:line="276" w:lineRule="auto"/>
        <w:rPr>
          <w:b/>
          <w:lang w:eastAsia="ru-RU"/>
        </w:rPr>
      </w:pPr>
    </w:p>
    <w:p w:rsidR="009F3030" w:rsidRDefault="009F3030" w:rsidP="00A94EAA">
      <w:pPr>
        <w:spacing w:line="276" w:lineRule="auto"/>
        <w:jc w:val="center"/>
        <w:rPr>
          <w:b/>
          <w:lang w:eastAsia="ru-RU"/>
        </w:rPr>
      </w:pPr>
    </w:p>
    <w:p w:rsidR="00A94EAA" w:rsidRPr="00E63252" w:rsidRDefault="00825651" w:rsidP="00A94EAA">
      <w:pPr>
        <w:spacing w:line="276" w:lineRule="auto"/>
        <w:jc w:val="center"/>
        <w:rPr>
          <w:b/>
          <w:lang w:eastAsia="ru-RU"/>
        </w:rPr>
      </w:pPr>
      <w:r w:rsidRPr="00E63252">
        <w:rPr>
          <w:b/>
          <w:lang w:eastAsia="ru-RU"/>
        </w:rPr>
        <w:t xml:space="preserve">Публичные слушания, проведенные </w:t>
      </w:r>
    </w:p>
    <w:p w:rsidR="00825651" w:rsidRPr="00E63252" w:rsidRDefault="00825651" w:rsidP="00A94EAA">
      <w:pPr>
        <w:spacing w:line="276" w:lineRule="auto"/>
        <w:jc w:val="center"/>
        <w:rPr>
          <w:b/>
          <w:lang w:eastAsia="ru-RU"/>
        </w:rPr>
      </w:pPr>
      <w:r w:rsidRPr="00E63252">
        <w:rPr>
          <w:b/>
          <w:lang w:eastAsia="ru-RU"/>
        </w:rPr>
        <w:t>на территории района</w:t>
      </w:r>
      <w:r w:rsidR="006B14B6" w:rsidRPr="00E63252">
        <w:rPr>
          <w:b/>
          <w:lang w:eastAsia="ru-RU"/>
        </w:rPr>
        <w:t xml:space="preserve"> </w:t>
      </w:r>
      <w:r w:rsidRPr="00E63252">
        <w:rPr>
          <w:b/>
          <w:lang w:eastAsia="ru-RU"/>
        </w:rPr>
        <w:t>в 201</w:t>
      </w:r>
      <w:r w:rsidR="006B14B6" w:rsidRPr="00E63252">
        <w:rPr>
          <w:b/>
          <w:lang w:eastAsia="ru-RU"/>
        </w:rPr>
        <w:t>5</w:t>
      </w:r>
      <w:r w:rsidRPr="00E63252">
        <w:rPr>
          <w:b/>
          <w:lang w:eastAsia="ru-RU"/>
        </w:rPr>
        <w:t xml:space="preserve"> году</w:t>
      </w:r>
    </w:p>
    <w:p w:rsidR="00F726A3" w:rsidRDefault="00F726A3" w:rsidP="00101CD6">
      <w:pPr>
        <w:pStyle w:val="a7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2015 году в управе района состоялись 5 публичных слушаний</w:t>
      </w:r>
    </w:p>
    <w:p w:rsidR="00F726A3" w:rsidRDefault="00F726A3" w:rsidP="00101CD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проектам градостроительного межевания территорий по следующим адресам:</w:t>
      </w:r>
    </w:p>
    <w:p w:rsidR="00F726A3" w:rsidRDefault="00F726A3" w:rsidP="00101CD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квартал, ограниченный ул. Тихомирова, Заревым проездом, проездом Шокальского, проектируемым проездом №6205;</w:t>
      </w:r>
    </w:p>
    <w:p w:rsidR="00F726A3" w:rsidRDefault="00F726A3" w:rsidP="00101CD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квартал, ограниченный Студеным проездом, проездом №6013, Широкой улицей,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26A3" w:rsidRDefault="00F726A3" w:rsidP="00101CD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квартал, ограниченный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пр. Шокальского и Заревым проездом;</w:t>
      </w:r>
    </w:p>
    <w:p w:rsidR="00F726A3" w:rsidRDefault="00F726A3" w:rsidP="00101CD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квартал, ограниченный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проектируемым проездом №6204, пр. Шокальского;</w:t>
      </w:r>
    </w:p>
    <w:p w:rsidR="00F726A3" w:rsidRDefault="00F726A3" w:rsidP="00101CD6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квартала, ограниченный Студеным пр.,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МКАД, границей ПК 38.</w:t>
      </w:r>
      <w:proofErr w:type="gramEnd"/>
    </w:p>
    <w:p w:rsidR="00F726A3" w:rsidRDefault="00F726A3" w:rsidP="00101CD6">
      <w:pPr>
        <w:ind w:left="-567" w:firstLine="708"/>
        <w:jc w:val="both"/>
      </w:pPr>
      <w:r>
        <w:t xml:space="preserve">Все публичные слушания, за исключением квартала, ограниченного Студеным проездом, проездом №6013, Широкой улицей, ул. </w:t>
      </w:r>
      <w:proofErr w:type="spellStart"/>
      <w:r>
        <w:t>Грекова</w:t>
      </w:r>
      <w:proofErr w:type="spellEnd"/>
      <w:r>
        <w:t>, в связи с многочисленными протестными выступлениями жителей, получили положительные заключения.</w:t>
      </w:r>
    </w:p>
    <w:p w:rsidR="0093453B" w:rsidRDefault="0093453B" w:rsidP="00101CD6">
      <w:pPr>
        <w:pStyle w:val="a3"/>
        <w:ind w:left="-567"/>
        <w:contextualSpacing w:val="0"/>
        <w:jc w:val="center"/>
        <w:rPr>
          <w:b/>
        </w:rPr>
      </w:pPr>
    </w:p>
    <w:p w:rsidR="00A94EAA" w:rsidRPr="00E63252" w:rsidRDefault="0093453B" w:rsidP="00A94EAA">
      <w:pPr>
        <w:pStyle w:val="a3"/>
        <w:ind w:left="-567"/>
        <w:contextualSpacing w:val="0"/>
        <w:jc w:val="center"/>
        <w:rPr>
          <w:b/>
        </w:rPr>
      </w:pPr>
      <w:r w:rsidRPr="00E63252">
        <w:rPr>
          <w:b/>
        </w:rPr>
        <w:t xml:space="preserve">Организация </w:t>
      </w:r>
      <w:proofErr w:type="gramStart"/>
      <w:r w:rsidRPr="00E63252">
        <w:rPr>
          <w:b/>
        </w:rPr>
        <w:t>материально-технического</w:t>
      </w:r>
      <w:proofErr w:type="gramEnd"/>
      <w:r w:rsidRPr="00E63252">
        <w:rPr>
          <w:b/>
        </w:rPr>
        <w:t xml:space="preserve"> </w:t>
      </w:r>
    </w:p>
    <w:p w:rsidR="0093453B" w:rsidRPr="00E63252" w:rsidRDefault="0093453B" w:rsidP="00A94EAA">
      <w:pPr>
        <w:pStyle w:val="a3"/>
        <w:ind w:left="-567"/>
        <w:contextualSpacing w:val="0"/>
        <w:jc w:val="center"/>
        <w:rPr>
          <w:b/>
        </w:rPr>
      </w:pPr>
      <w:r w:rsidRPr="00E63252">
        <w:rPr>
          <w:b/>
        </w:rPr>
        <w:t>обеспечения проведения выборов</w:t>
      </w:r>
    </w:p>
    <w:p w:rsidR="0093453B" w:rsidRDefault="0093453B" w:rsidP="003C3D94">
      <w:pPr>
        <w:ind w:left="-567" w:firstLine="567"/>
        <w:jc w:val="both"/>
      </w:pPr>
      <w:r>
        <w:t xml:space="preserve">13 сентября 2015 года в шести районах  города Москвы состоялись довыборы  муниципальных депутатов. Район Северное Медведково </w:t>
      </w:r>
      <w:r w:rsidR="005335ED">
        <w:t xml:space="preserve">так же </w:t>
      </w:r>
      <w:r>
        <w:t xml:space="preserve">вошел в </w:t>
      </w:r>
      <w:r w:rsidR="003C3D94">
        <w:t>их</w:t>
      </w:r>
      <w:r>
        <w:t xml:space="preserve"> число. Выборы проходили в одном из пяти избирательных округов. В ходе выборов были задействованы 7 избирательных комиссий, с общим число избирателей 15 702 человека. </w:t>
      </w:r>
    </w:p>
    <w:p w:rsidR="0093453B" w:rsidRDefault="0093453B" w:rsidP="003C3D94">
      <w:pPr>
        <w:ind w:left="-567" w:firstLine="567"/>
        <w:jc w:val="both"/>
      </w:pPr>
      <w:r>
        <w:t>В целом, по избирательному округу, в выборах приняло участие 11,38 %. избирателей, включенных в списки для голосования.</w:t>
      </w:r>
    </w:p>
    <w:p w:rsidR="005335ED" w:rsidRDefault="005335ED" w:rsidP="003C3D94">
      <w:pPr>
        <w:ind w:left="-567" w:firstLine="567"/>
        <w:jc w:val="both"/>
      </w:pPr>
      <w:r>
        <w:t xml:space="preserve"> Управой района было оказано  материально-технического обеспечение участковым избирательны</w:t>
      </w:r>
      <w:r w:rsidR="00101CD6">
        <w:t>м</w:t>
      </w:r>
      <w:r>
        <w:t xml:space="preserve"> комисси</w:t>
      </w:r>
      <w:r w:rsidR="00101CD6">
        <w:t>ям</w:t>
      </w:r>
      <w:r>
        <w:t xml:space="preserve"> на территории района.</w:t>
      </w:r>
    </w:p>
    <w:p w:rsidR="005335ED" w:rsidRDefault="005335ED" w:rsidP="00101CD6">
      <w:pPr>
        <w:ind w:left="-567"/>
      </w:pPr>
    </w:p>
    <w:p w:rsidR="005335ED" w:rsidRDefault="005335ED" w:rsidP="0093453B"/>
    <w:p w:rsidR="0093453B" w:rsidRDefault="0093453B" w:rsidP="0093453B"/>
    <w:sectPr w:rsidR="0093453B" w:rsidSect="00101CD6">
      <w:footerReference w:type="default" r:id="rId10"/>
      <w:pgSz w:w="11906" w:h="16838"/>
      <w:pgMar w:top="510" w:right="851" w:bottom="397" w:left="153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F7" w:rsidRDefault="004F49F7" w:rsidP="00F81E1B">
      <w:r>
        <w:separator/>
      </w:r>
    </w:p>
  </w:endnote>
  <w:endnote w:type="continuationSeparator" w:id="0">
    <w:p w:rsidR="004F49F7" w:rsidRDefault="004F49F7" w:rsidP="00F8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089259"/>
      <w:docPartObj>
        <w:docPartGallery w:val="Page Numbers (Bottom of Page)"/>
        <w:docPartUnique/>
      </w:docPartObj>
    </w:sdtPr>
    <w:sdtEndPr/>
    <w:sdtContent>
      <w:p w:rsidR="004F49F7" w:rsidRDefault="004F49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B26">
          <w:rPr>
            <w:noProof/>
          </w:rPr>
          <w:t>3</w:t>
        </w:r>
        <w:r>
          <w:fldChar w:fldCharType="end"/>
        </w:r>
      </w:p>
    </w:sdtContent>
  </w:sdt>
  <w:p w:rsidR="004F49F7" w:rsidRDefault="004F49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F7" w:rsidRDefault="004F49F7" w:rsidP="00F81E1B">
      <w:r>
        <w:separator/>
      </w:r>
    </w:p>
  </w:footnote>
  <w:footnote w:type="continuationSeparator" w:id="0">
    <w:p w:rsidR="004F49F7" w:rsidRDefault="004F49F7" w:rsidP="00F8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D99"/>
    <w:multiLevelType w:val="multilevel"/>
    <w:tmpl w:val="421CB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094559"/>
    <w:multiLevelType w:val="hybridMultilevel"/>
    <w:tmpl w:val="3B745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F4DC2"/>
    <w:multiLevelType w:val="hybridMultilevel"/>
    <w:tmpl w:val="C624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60E13"/>
    <w:multiLevelType w:val="multilevel"/>
    <w:tmpl w:val="9C56F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52FD3"/>
    <w:multiLevelType w:val="hybridMultilevel"/>
    <w:tmpl w:val="D2E0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D1EC3"/>
    <w:multiLevelType w:val="multilevel"/>
    <w:tmpl w:val="61A6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C4BAB"/>
    <w:multiLevelType w:val="hybridMultilevel"/>
    <w:tmpl w:val="42DE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B5E97"/>
    <w:multiLevelType w:val="multilevel"/>
    <w:tmpl w:val="49885D0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8">
    <w:nsid w:val="1243486F"/>
    <w:multiLevelType w:val="hybridMultilevel"/>
    <w:tmpl w:val="6E6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F6A3E"/>
    <w:multiLevelType w:val="hybridMultilevel"/>
    <w:tmpl w:val="3A0A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3779C"/>
    <w:multiLevelType w:val="hybridMultilevel"/>
    <w:tmpl w:val="1E7A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52CD3"/>
    <w:multiLevelType w:val="hybridMultilevel"/>
    <w:tmpl w:val="9254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D03DC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D37858"/>
    <w:multiLevelType w:val="hybridMultilevel"/>
    <w:tmpl w:val="B1D01B4C"/>
    <w:lvl w:ilvl="0" w:tplc="638692DE">
      <w:start w:val="1"/>
      <w:numFmt w:val="decimal"/>
      <w:lvlText w:val="%1."/>
      <w:lvlJc w:val="left"/>
      <w:pPr>
        <w:ind w:left="741" w:hanging="60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21EC16F6"/>
    <w:multiLevelType w:val="hybridMultilevel"/>
    <w:tmpl w:val="FB883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1EF1627"/>
    <w:multiLevelType w:val="hybridMultilevel"/>
    <w:tmpl w:val="F9ACFB96"/>
    <w:lvl w:ilvl="0" w:tplc="D3B8D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887B1B"/>
    <w:multiLevelType w:val="multilevel"/>
    <w:tmpl w:val="421CB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913B39"/>
    <w:multiLevelType w:val="hybridMultilevel"/>
    <w:tmpl w:val="7AB4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1F6297"/>
    <w:multiLevelType w:val="hybridMultilevel"/>
    <w:tmpl w:val="0B8EAB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69B3318"/>
    <w:multiLevelType w:val="hybridMultilevel"/>
    <w:tmpl w:val="F6B8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64E88">
      <w:start w:val="2"/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339A6"/>
    <w:multiLevelType w:val="hybridMultilevel"/>
    <w:tmpl w:val="87BC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41D71"/>
    <w:multiLevelType w:val="hybridMultilevel"/>
    <w:tmpl w:val="63F2C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42405B"/>
    <w:multiLevelType w:val="hybridMultilevel"/>
    <w:tmpl w:val="53A8C1AC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>
    <w:nsid w:val="2D0E21C7"/>
    <w:multiLevelType w:val="hybridMultilevel"/>
    <w:tmpl w:val="1CE4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F949CD"/>
    <w:multiLevelType w:val="hybridMultilevel"/>
    <w:tmpl w:val="32A8E88A"/>
    <w:lvl w:ilvl="0" w:tplc="79343178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36797434"/>
    <w:multiLevelType w:val="hybridMultilevel"/>
    <w:tmpl w:val="8AC65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C476E"/>
    <w:multiLevelType w:val="hybridMultilevel"/>
    <w:tmpl w:val="9E3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2D70E2"/>
    <w:multiLevelType w:val="multilevel"/>
    <w:tmpl w:val="A712D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A435F32"/>
    <w:multiLevelType w:val="hybridMultilevel"/>
    <w:tmpl w:val="2F86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45A02"/>
    <w:multiLevelType w:val="hybridMultilevel"/>
    <w:tmpl w:val="8C68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9F4813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5F86F67"/>
    <w:multiLevelType w:val="multilevel"/>
    <w:tmpl w:val="A712D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957516D"/>
    <w:multiLevelType w:val="hybridMultilevel"/>
    <w:tmpl w:val="7D5CA0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B9438D0"/>
    <w:multiLevelType w:val="hybridMultilevel"/>
    <w:tmpl w:val="7D02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0F6D22"/>
    <w:multiLevelType w:val="hybridMultilevel"/>
    <w:tmpl w:val="E54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C337E6"/>
    <w:multiLevelType w:val="hybridMultilevel"/>
    <w:tmpl w:val="53AC5C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6955816"/>
    <w:multiLevelType w:val="hybridMultilevel"/>
    <w:tmpl w:val="F51E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63246C"/>
    <w:multiLevelType w:val="hybridMultilevel"/>
    <w:tmpl w:val="13A0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E55805"/>
    <w:multiLevelType w:val="hybridMultilevel"/>
    <w:tmpl w:val="E8CC7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E047C3E"/>
    <w:multiLevelType w:val="hybridMultilevel"/>
    <w:tmpl w:val="4D48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F40988"/>
    <w:multiLevelType w:val="hybridMultilevel"/>
    <w:tmpl w:val="C246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E363D"/>
    <w:multiLevelType w:val="hybridMultilevel"/>
    <w:tmpl w:val="6F20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98051B"/>
    <w:multiLevelType w:val="hybridMultilevel"/>
    <w:tmpl w:val="304C59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8217AF"/>
    <w:multiLevelType w:val="hybridMultilevel"/>
    <w:tmpl w:val="C83E7130"/>
    <w:lvl w:ilvl="0" w:tplc="672A4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9DA1983"/>
    <w:multiLevelType w:val="hybridMultilevel"/>
    <w:tmpl w:val="BB7634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AB9114E"/>
    <w:multiLevelType w:val="hybridMultilevel"/>
    <w:tmpl w:val="56A21CE0"/>
    <w:lvl w:ilvl="0" w:tplc="7E1A26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>
    <w:nsid w:val="6BBE2ACC"/>
    <w:multiLevelType w:val="hybridMultilevel"/>
    <w:tmpl w:val="0294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D34DC2"/>
    <w:multiLevelType w:val="hybridMultilevel"/>
    <w:tmpl w:val="9AA2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754B23"/>
    <w:multiLevelType w:val="multilevel"/>
    <w:tmpl w:val="9C56F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9"/>
  </w:num>
  <w:num w:numId="3">
    <w:abstractNumId w:val="7"/>
  </w:num>
  <w:num w:numId="4">
    <w:abstractNumId w:val="25"/>
  </w:num>
  <w:num w:numId="5">
    <w:abstractNumId w:val="26"/>
  </w:num>
  <w:num w:numId="6">
    <w:abstractNumId w:val="12"/>
  </w:num>
  <w:num w:numId="7">
    <w:abstractNumId w:val="20"/>
  </w:num>
  <w:num w:numId="8">
    <w:abstractNumId w:val="2"/>
  </w:num>
  <w:num w:numId="9">
    <w:abstractNumId w:val="30"/>
  </w:num>
  <w:num w:numId="10">
    <w:abstractNumId w:val="46"/>
  </w:num>
  <w:num w:numId="11">
    <w:abstractNumId w:val="21"/>
  </w:num>
  <w:num w:numId="12">
    <w:abstractNumId w:val="36"/>
  </w:num>
  <w:num w:numId="13">
    <w:abstractNumId w:val="45"/>
  </w:num>
  <w:num w:numId="14">
    <w:abstractNumId w:val="27"/>
  </w:num>
  <w:num w:numId="15">
    <w:abstractNumId w:val="3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9"/>
  </w:num>
  <w:num w:numId="19">
    <w:abstractNumId w:val="34"/>
  </w:num>
  <w:num w:numId="20">
    <w:abstractNumId w:val="23"/>
  </w:num>
  <w:num w:numId="21">
    <w:abstractNumId w:val="16"/>
  </w:num>
  <w:num w:numId="22">
    <w:abstractNumId w:val="0"/>
  </w:num>
  <w:num w:numId="23">
    <w:abstractNumId w:val="48"/>
  </w:num>
  <w:num w:numId="24">
    <w:abstractNumId w:val="3"/>
  </w:num>
  <w:num w:numId="25">
    <w:abstractNumId w:val="40"/>
  </w:num>
  <w:num w:numId="26">
    <w:abstractNumId w:val="6"/>
  </w:num>
  <w:num w:numId="27">
    <w:abstractNumId w:val="32"/>
  </w:num>
  <w:num w:numId="28">
    <w:abstractNumId w:val="43"/>
  </w:num>
  <w:num w:numId="29">
    <w:abstractNumId w:val="14"/>
  </w:num>
  <w:num w:numId="30">
    <w:abstractNumId w:val="15"/>
  </w:num>
  <w:num w:numId="31">
    <w:abstractNumId w:val="37"/>
  </w:num>
  <w:num w:numId="32">
    <w:abstractNumId w:val="47"/>
  </w:num>
  <w:num w:numId="33">
    <w:abstractNumId w:val="41"/>
  </w:num>
  <w:num w:numId="34">
    <w:abstractNumId w:val="18"/>
  </w:num>
  <w:num w:numId="35">
    <w:abstractNumId w:val="35"/>
  </w:num>
  <w:num w:numId="36">
    <w:abstractNumId w:val="44"/>
  </w:num>
  <w:num w:numId="37">
    <w:abstractNumId w:val="1"/>
  </w:num>
  <w:num w:numId="38">
    <w:abstractNumId w:val="5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4"/>
  </w:num>
  <w:num w:numId="42">
    <w:abstractNumId w:val="22"/>
  </w:num>
  <w:num w:numId="43">
    <w:abstractNumId w:val="19"/>
  </w:num>
  <w:num w:numId="44">
    <w:abstractNumId w:val="38"/>
  </w:num>
  <w:num w:numId="45">
    <w:abstractNumId w:val="42"/>
  </w:num>
  <w:num w:numId="46">
    <w:abstractNumId w:val="17"/>
  </w:num>
  <w:num w:numId="47">
    <w:abstractNumId w:val="4"/>
  </w:num>
  <w:num w:numId="48">
    <w:abstractNumId w:val="1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F3"/>
    <w:rsid w:val="0000437B"/>
    <w:rsid w:val="0001432F"/>
    <w:rsid w:val="00025B03"/>
    <w:rsid w:val="00033F8C"/>
    <w:rsid w:val="00050F0E"/>
    <w:rsid w:val="0005183C"/>
    <w:rsid w:val="0008431A"/>
    <w:rsid w:val="000B3F00"/>
    <w:rsid w:val="000B4479"/>
    <w:rsid w:val="000B4E85"/>
    <w:rsid w:val="000E35B4"/>
    <w:rsid w:val="000E723A"/>
    <w:rsid w:val="00101CD6"/>
    <w:rsid w:val="00102866"/>
    <w:rsid w:val="00132017"/>
    <w:rsid w:val="001564C6"/>
    <w:rsid w:val="0015655F"/>
    <w:rsid w:val="00163807"/>
    <w:rsid w:val="00166686"/>
    <w:rsid w:val="00170E0D"/>
    <w:rsid w:val="00194F71"/>
    <w:rsid w:val="001D7103"/>
    <w:rsid w:val="00201791"/>
    <w:rsid w:val="002018DA"/>
    <w:rsid w:val="00205ADF"/>
    <w:rsid w:val="00213194"/>
    <w:rsid w:val="0022170A"/>
    <w:rsid w:val="0022788F"/>
    <w:rsid w:val="002667B2"/>
    <w:rsid w:val="00272131"/>
    <w:rsid w:val="00286148"/>
    <w:rsid w:val="002914C4"/>
    <w:rsid w:val="00295CCD"/>
    <w:rsid w:val="002B58FA"/>
    <w:rsid w:val="002C295C"/>
    <w:rsid w:val="002C41DB"/>
    <w:rsid w:val="002F060D"/>
    <w:rsid w:val="002F74F2"/>
    <w:rsid w:val="00307445"/>
    <w:rsid w:val="003121FC"/>
    <w:rsid w:val="00340E71"/>
    <w:rsid w:val="00343C4C"/>
    <w:rsid w:val="0034672F"/>
    <w:rsid w:val="00346F60"/>
    <w:rsid w:val="00363D5D"/>
    <w:rsid w:val="003744F2"/>
    <w:rsid w:val="00380996"/>
    <w:rsid w:val="0039373C"/>
    <w:rsid w:val="003C3D94"/>
    <w:rsid w:val="003D14AF"/>
    <w:rsid w:val="003F71BD"/>
    <w:rsid w:val="00413596"/>
    <w:rsid w:val="00413A07"/>
    <w:rsid w:val="00424B26"/>
    <w:rsid w:val="00425A26"/>
    <w:rsid w:val="004622B0"/>
    <w:rsid w:val="004937FE"/>
    <w:rsid w:val="00497396"/>
    <w:rsid w:val="004A1614"/>
    <w:rsid w:val="004A19D7"/>
    <w:rsid w:val="004A1B26"/>
    <w:rsid w:val="004A366E"/>
    <w:rsid w:val="004A7C22"/>
    <w:rsid w:val="004D0331"/>
    <w:rsid w:val="004D2FE6"/>
    <w:rsid w:val="004D30CD"/>
    <w:rsid w:val="004E1AF0"/>
    <w:rsid w:val="004F49F7"/>
    <w:rsid w:val="005201C6"/>
    <w:rsid w:val="005335ED"/>
    <w:rsid w:val="00546E5B"/>
    <w:rsid w:val="00551593"/>
    <w:rsid w:val="00552861"/>
    <w:rsid w:val="005540EE"/>
    <w:rsid w:val="00590316"/>
    <w:rsid w:val="0059737E"/>
    <w:rsid w:val="006248D0"/>
    <w:rsid w:val="006262A7"/>
    <w:rsid w:val="0063621E"/>
    <w:rsid w:val="00636FD3"/>
    <w:rsid w:val="006377A0"/>
    <w:rsid w:val="0064707D"/>
    <w:rsid w:val="00651E79"/>
    <w:rsid w:val="00660088"/>
    <w:rsid w:val="006668E0"/>
    <w:rsid w:val="00682F20"/>
    <w:rsid w:val="00692FB7"/>
    <w:rsid w:val="00693FC8"/>
    <w:rsid w:val="006A02F4"/>
    <w:rsid w:val="006A3022"/>
    <w:rsid w:val="006B14B6"/>
    <w:rsid w:val="006D6CBD"/>
    <w:rsid w:val="00707702"/>
    <w:rsid w:val="00727B71"/>
    <w:rsid w:val="007457D3"/>
    <w:rsid w:val="00781CF7"/>
    <w:rsid w:val="0078789D"/>
    <w:rsid w:val="007B5FA6"/>
    <w:rsid w:val="007E514A"/>
    <w:rsid w:val="007F2FDE"/>
    <w:rsid w:val="007F5788"/>
    <w:rsid w:val="00805ED2"/>
    <w:rsid w:val="008061CA"/>
    <w:rsid w:val="00825651"/>
    <w:rsid w:val="00830EE8"/>
    <w:rsid w:val="008316B0"/>
    <w:rsid w:val="008707E4"/>
    <w:rsid w:val="0087081C"/>
    <w:rsid w:val="00875B9F"/>
    <w:rsid w:val="00880363"/>
    <w:rsid w:val="00882978"/>
    <w:rsid w:val="00895659"/>
    <w:rsid w:val="00897058"/>
    <w:rsid w:val="008E6E8D"/>
    <w:rsid w:val="008F485B"/>
    <w:rsid w:val="00913464"/>
    <w:rsid w:val="00926514"/>
    <w:rsid w:val="00931AC8"/>
    <w:rsid w:val="0093453B"/>
    <w:rsid w:val="009513BF"/>
    <w:rsid w:val="009B62AA"/>
    <w:rsid w:val="009B7050"/>
    <w:rsid w:val="009C3B69"/>
    <w:rsid w:val="009E5893"/>
    <w:rsid w:val="009F3030"/>
    <w:rsid w:val="009F7439"/>
    <w:rsid w:val="00A35DF9"/>
    <w:rsid w:val="00A37462"/>
    <w:rsid w:val="00A428B1"/>
    <w:rsid w:val="00A529F6"/>
    <w:rsid w:val="00A57E1A"/>
    <w:rsid w:val="00A61F9E"/>
    <w:rsid w:val="00A642FE"/>
    <w:rsid w:val="00A7163E"/>
    <w:rsid w:val="00A834E9"/>
    <w:rsid w:val="00A844D6"/>
    <w:rsid w:val="00A94EAA"/>
    <w:rsid w:val="00A95FA6"/>
    <w:rsid w:val="00AA210F"/>
    <w:rsid w:val="00AD16A4"/>
    <w:rsid w:val="00AD4CF8"/>
    <w:rsid w:val="00AD4DBB"/>
    <w:rsid w:val="00AE2266"/>
    <w:rsid w:val="00AE5E07"/>
    <w:rsid w:val="00AF1268"/>
    <w:rsid w:val="00B030A5"/>
    <w:rsid w:val="00B714EC"/>
    <w:rsid w:val="00B72D58"/>
    <w:rsid w:val="00B755FA"/>
    <w:rsid w:val="00BB2063"/>
    <w:rsid w:val="00BB326B"/>
    <w:rsid w:val="00BC3043"/>
    <w:rsid w:val="00BD2D78"/>
    <w:rsid w:val="00BF004B"/>
    <w:rsid w:val="00BF5D80"/>
    <w:rsid w:val="00BF6B9A"/>
    <w:rsid w:val="00C00B31"/>
    <w:rsid w:val="00C20BF2"/>
    <w:rsid w:val="00C20EFC"/>
    <w:rsid w:val="00C22C1F"/>
    <w:rsid w:val="00C308F3"/>
    <w:rsid w:val="00C36C9F"/>
    <w:rsid w:val="00C45E2B"/>
    <w:rsid w:val="00CA69D5"/>
    <w:rsid w:val="00CE15C2"/>
    <w:rsid w:val="00CE294F"/>
    <w:rsid w:val="00D11A86"/>
    <w:rsid w:val="00D12CAC"/>
    <w:rsid w:val="00D242F1"/>
    <w:rsid w:val="00D2435B"/>
    <w:rsid w:val="00D2658C"/>
    <w:rsid w:val="00D3070B"/>
    <w:rsid w:val="00D30CFC"/>
    <w:rsid w:val="00D3362F"/>
    <w:rsid w:val="00D40B36"/>
    <w:rsid w:val="00D5653D"/>
    <w:rsid w:val="00D650C9"/>
    <w:rsid w:val="00DA13A9"/>
    <w:rsid w:val="00DB2296"/>
    <w:rsid w:val="00DB3E52"/>
    <w:rsid w:val="00DB739A"/>
    <w:rsid w:val="00DC17F1"/>
    <w:rsid w:val="00DF4E37"/>
    <w:rsid w:val="00E03C18"/>
    <w:rsid w:val="00E311C1"/>
    <w:rsid w:val="00E33574"/>
    <w:rsid w:val="00E62477"/>
    <w:rsid w:val="00E63252"/>
    <w:rsid w:val="00E73C1E"/>
    <w:rsid w:val="00E747B9"/>
    <w:rsid w:val="00E84E4A"/>
    <w:rsid w:val="00E8524E"/>
    <w:rsid w:val="00EB5A9F"/>
    <w:rsid w:val="00EC5C19"/>
    <w:rsid w:val="00ED3C82"/>
    <w:rsid w:val="00F57245"/>
    <w:rsid w:val="00F71402"/>
    <w:rsid w:val="00F726A3"/>
    <w:rsid w:val="00F769E1"/>
    <w:rsid w:val="00F8175D"/>
    <w:rsid w:val="00F81E1B"/>
    <w:rsid w:val="00F92476"/>
    <w:rsid w:val="00F959A0"/>
    <w:rsid w:val="00FB1EF3"/>
    <w:rsid w:val="00FB3746"/>
    <w:rsid w:val="00FC01FA"/>
    <w:rsid w:val="00FC0A41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E1B"/>
  </w:style>
  <w:style w:type="paragraph" w:styleId="aa">
    <w:name w:val="footer"/>
    <w:basedOn w:val="a"/>
    <w:link w:val="ab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E1B"/>
  </w:style>
  <w:style w:type="paragraph" w:styleId="ac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rsid w:val="00636FD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B755F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F726A3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666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E1B"/>
  </w:style>
  <w:style w:type="paragraph" w:styleId="aa">
    <w:name w:val="footer"/>
    <w:basedOn w:val="a"/>
    <w:link w:val="ab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E1B"/>
  </w:style>
  <w:style w:type="paragraph" w:styleId="ac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rsid w:val="00636FD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B755F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F726A3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666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medvedkovo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9F14-3713-49E1-B15B-3624634D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17</Pages>
  <Words>5762</Words>
  <Characters>32848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Юлия Евгеньевна</dc:creator>
  <cp:lastModifiedBy>Сиднева Елена Николаевна</cp:lastModifiedBy>
  <cp:revision>6</cp:revision>
  <cp:lastPrinted>2016-03-15T11:35:00Z</cp:lastPrinted>
  <dcterms:created xsi:type="dcterms:W3CDTF">2016-03-14T12:39:00Z</dcterms:created>
  <dcterms:modified xsi:type="dcterms:W3CDTF">2016-03-15T11:46:00Z</dcterms:modified>
</cp:coreProperties>
</file>